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  <w:gridCol w:w="1957"/>
        <w:gridCol w:w="4009"/>
      </w:tblGrid>
      <w:tr w:rsidR="00D64294" w:rsidRPr="00890678" w:rsidTr="0037398B">
        <w:trPr>
          <w:trHeight w:val="147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94" w:rsidRPr="00890678" w:rsidRDefault="00D64294" w:rsidP="0037398B">
            <w:pPr>
              <w:spacing w:after="120"/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b/>
                <w:sz w:val="20"/>
              </w:rPr>
              <w:t xml:space="preserve">БАШКОРТОСТАН </w:t>
            </w:r>
            <w:proofErr w:type="spellStart"/>
            <w:r w:rsidRPr="00890678">
              <w:rPr>
                <w:rFonts w:eastAsia="Times New Roman" w:cs="Times New Roman"/>
                <w:b/>
                <w:sz w:val="20"/>
              </w:rPr>
              <w:t>РЕСПУБЛИКА</w:t>
            </w:r>
            <w:proofErr w:type="gramStart"/>
            <w:r w:rsidRPr="00890678">
              <w:rPr>
                <w:rFonts w:eastAsia="Times New Roman" w:cs="Times New Roman"/>
                <w:b/>
                <w:sz w:val="20"/>
              </w:rPr>
              <w:t>h</w:t>
            </w:r>
            <w:proofErr w:type="gramEnd"/>
            <w:r w:rsidRPr="00890678">
              <w:rPr>
                <w:rFonts w:eastAsia="Times New Roman" w:cs="Times New Roman"/>
                <w:b/>
                <w:sz w:val="20"/>
              </w:rPr>
              <w:t>Ы</w:t>
            </w:r>
            <w:proofErr w:type="spellEnd"/>
            <w:r w:rsidRPr="00890678">
              <w:rPr>
                <w:rFonts w:eastAsia="Times New Roman" w:cs="Times New Roman"/>
                <w:b/>
                <w:sz w:val="20"/>
              </w:rPr>
              <w:t xml:space="preserve"> </w:t>
            </w:r>
            <w:r w:rsidRPr="00890678">
              <w:rPr>
                <w:rFonts w:eastAsia="Times New Roman" w:cs="Times New Roman"/>
                <w:b/>
                <w:bCs/>
                <w:sz w:val="20"/>
              </w:rPr>
              <w:t xml:space="preserve">БЕЛОРЕТ РАЙОНЫ         </w:t>
            </w:r>
            <w:r w:rsidRPr="00890678">
              <w:rPr>
                <w:rFonts w:eastAsia="Times New Roman" w:cs="Times New Roman"/>
                <w:b/>
                <w:caps/>
                <w:sz w:val="20"/>
              </w:rPr>
              <w:t>муниципаль районЫНЫң</w:t>
            </w:r>
            <w:r w:rsidRPr="00890678">
              <w:rPr>
                <w:rFonts w:eastAsia="Times New Roman" w:cs="Times New Roman"/>
                <w:b/>
                <w:sz w:val="20"/>
              </w:rPr>
              <w:t xml:space="preserve">АСЫ АУЫЛ СОВЕТЫ                                                             </w:t>
            </w:r>
            <w:r w:rsidRPr="00890678">
              <w:rPr>
                <w:rFonts w:eastAsia="Times New Roman" w:cs="Times New Roman"/>
                <w:b/>
                <w:caps/>
                <w:sz w:val="20"/>
              </w:rPr>
              <w:t xml:space="preserve">АУЫЛ БИЛәМәһЕ                                </w:t>
            </w:r>
            <w:r w:rsidRPr="00890678">
              <w:rPr>
                <w:rFonts w:eastAsia="Times New Roman" w:cs="Times New Roman"/>
                <w:b/>
                <w:sz w:val="20"/>
              </w:rPr>
              <w:t>ХАКИМ</w:t>
            </w:r>
            <w:r w:rsidRPr="00890678">
              <w:rPr>
                <w:rFonts w:eastAsia="Times New Roman" w:cs="Times New Roman"/>
                <w:b/>
                <w:caps/>
                <w:sz w:val="20"/>
              </w:rPr>
              <w:t>ә</w:t>
            </w:r>
            <w:r w:rsidRPr="00890678">
              <w:rPr>
                <w:rFonts w:eastAsia="Times New Roman" w:cs="Times New Roman"/>
                <w:b/>
                <w:sz w:val="20"/>
              </w:rPr>
              <w:t>ТЕ</w:t>
            </w:r>
          </w:p>
          <w:p w:rsidR="00D64294" w:rsidRPr="00890678" w:rsidRDefault="00D64294" w:rsidP="0037398B">
            <w:pPr>
              <w:jc w:val="center"/>
              <w:rPr>
                <w:rFonts w:eastAsia="Times New Roman" w:cs="Times New Roman"/>
                <w:sz w:val="20"/>
              </w:rPr>
            </w:pPr>
            <w:r w:rsidRPr="00890678">
              <w:rPr>
                <w:rFonts w:eastAsia="Times New Roman" w:cs="Times New Roman"/>
                <w:sz w:val="20"/>
              </w:rPr>
              <w:t xml:space="preserve">4535262 БР,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Белорет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 xml:space="preserve"> районы, </w:t>
            </w:r>
          </w:p>
          <w:p w:rsidR="00D64294" w:rsidRPr="00890678" w:rsidRDefault="00D64294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sz w:val="20"/>
              </w:rPr>
              <w:t xml:space="preserve">Асы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ауылы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 xml:space="preserve">, 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Мөбә</w:t>
            </w:r>
            <w:proofErr w:type="gramStart"/>
            <w:r w:rsidRPr="00890678">
              <w:rPr>
                <w:rFonts w:eastAsia="Times New Roman" w:cs="Times New Roman"/>
                <w:sz w:val="20"/>
              </w:rPr>
              <w:t>р</w:t>
            </w:r>
            <w:proofErr w:type="gramEnd"/>
            <w:r w:rsidRPr="00890678">
              <w:rPr>
                <w:rFonts w:eastAsia="Times New Roman" w:cs="Times New Roman"/>
                <w:sz w:val="20"/>
              </w:rPr>
              <w:t>әков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 xml:space="preserve"> 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урамы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>, 25/1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94" w:rsidRPr="00890678" w:rsidRDefault="00D64294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b/>
                <w:noProof/>
                <w:sz w:val="20"/>
              </w:rPr>
              <w:drawing>
                <wp:inline distT="0" distB="0" distL="0" distR="0" wp14:anchorId="5D671AB9" wp14:editId="57791A06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4294" w:rsidRPr="00890678" w:rsidRDefault="00D64294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</w:p>
          <w:p w:rsidR="00D64294" w:rsidRPr="00890678" w:rsidRDefault="00D64294" w:rsidP="0037398B">
            <w:pPr>
              <w:spacing w:line="48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94" w:rsidRPr="00890678" w:rsidRDefault="00D64294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b/>
                <w:sz w:val="20"/>
              </w:rPr>
              <w:t xml:space="preserve">АДМИНИСТРАЦИЯ </w:t>
            </w:r>
          </w:p>
          <w:p w:rsidR="00D64294" w:rsidRPr="00890678" w:rsidRDefault="00D64294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b/>
                <w:sz w:val="20"/>
              </w:rPr>
              <w:t>СЕЛЬСКОГО ПОСЕЛЕНИЯ АССИНСКИЙ СЕЛЬСОВЕТ</w:t>
            </w:r>
          </w:p>
          <w:p w:rsidR="00D64294" w:rsidRPr="00890678" w:rsidRDefault="00D64294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b/>
                <w:sz w:val="20"/>
              </w:rPr>
              <w:t>МУНИПАЛЬНОГО РАЙОНА БЕЛОРЕЦКИЙ РАЙОН РЕСПУБЛИКИ БАШКОРТОСТАН</w:t>
            </w:r>
          </w:p>
          <w:p w:rsidR="00D64294" w:rsidRPr="00890678" w:rsidRDefault="00D64294" w:rsidP="0037398B">
            <w:pPr>
              <w:jc w:val="center"/>
              <w:rPr>
                <w:rFonts w:eastAsia="Times New Roman" w:cs="Times New Roman"/>
                <w:sz w:val="20"/>
              </w:rPr>
            </w:pPr>
            <w:r w:rsidRPr="00890678">
              <w:rPr>
                <w:rFonts w:eastAsia="Times New Roman" w:cs="Times New Roman"/>
                <w:sz w:val="20"/>
              </w:rPr>
              <w:t xml:space="preserve">453562, РБ, Белорецкий район, </w:t>
            </w:r>
          </w:p>
          <w:p w:rsidR="00D64294" w:rsidRPr="00890678" w:rsidRDefault="00D64294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proofErr w:type="spellStart"/>
            <w:r w:rsidRPr="00890678">
              <w:rPr>
                <w:rFonts w:eastAsia="Times New Roman" w:cs="Times New Roman"/>
                <w:sz w:val="20"/>
              </w:rPr>
              <w:t>с</w:t>
            </w:r>
            <w:proofErr w:type="gramStart"/>
            <w:r w:rsidRPr="00890678">
              <w:rPr>
                <w:rFonts w:eastAsia="Times New Roman" w:cs="Times New Roman"/>
                <w:sz w:val="20"/>
              </w:rPr>
              <w:t>.А</w:t>
            </w:r>
            <w:proofErr w:type="gramEnd"/>
            <w:r w:rsidRPr="00890678">
              <w:rPr>
                <w:rFonts w:eastAsia="Times New Roman" w:cs="Times New Roman"/>
                <w:sz w:val="20"/>
              </w:rPr>
              <w:t>ссы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 xml:space="preserve">,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ул.Мубарякова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>, 25/1</w:t>
            </w:r>
          </w:p>
        </w:tc>
      </w:tr>
    </w:tbl>
    <w:p w:rsidR="00D64294" w:rsidRPr="00890678" w:rsidRDefault="00D64294" w:rsidP="00D64294">
      <w:pPr>
        <w:keepNext/>
        <w:outlineLvl w:val="5"/>
        <w:rPr>
          <w:rFonts w:eastAsia="Times New Roman" w:cs="Times New Roman"/>
          <w:b/>
          <w:caps/>
          <w:sz w:val="24"/>
          <w:szCs w:val="24"/>
        </w:rPr>
      </w:pPr>
      <w:r w:rsidRPr="00890678">
        <w:rPr>
          <w:rFonts w:eastAsia="Times New Roman" w:cs="Times New Roman"/>
          <w:b/>
          <w:caps/>
          <w:sz w:val="36"/>
        </w:rPr>
        <w:t xml:space="preserve">              </w:t>
      </w:r>
      <w:r w:rsidRPr="00890678">
        <w:rPr>
          <w:rFonts w:eastAsia="Times New Roman" w:cs="Times New Roman"/>
          <w:b/>
          <w:caps/>
          <w:sz w:val="24"/>
          <w:szCs w:val="24"/>
          <w:lang w:val="ba-RU"/>
        </w:rPr>
        <w:t>ҡ</w:t>
      </w:r>
      <w:r w:rsidRPr="00890678">
        <w:rPr>
          <w:rFonts w:eastAsia="Times New Roman" w:cs="Times New Roman"/>
          <w:b/>
          <w:caps/>
          <w:sz w:val="24"/>
          <w:szCs w:val="24"/>
        </w:rPr>
        <w:t>АРАР                                                                            ПОСТАНОВЛЕНИЕ</w:t>
      </w:r>
    </w:p>
    <w:p w:rsidR="00D64294" w:rsidRPr="00890678" w:rsidRDefault="00D64294" w:rsidP="00D64294">
      <w:pPr>
        <w:rPr>
          <w:rFonts w:eastAsia="Times New Roman" w:cs="Times New Roman"/>
          <w:sz w:val="20"/>
        </w:rPr>
      </w:pPr>
    </w:p>
    <w:p w:rsidR="00D64294" w:rsidRPr="00061828" w:rsidRDefault="00D64294" w:rsidP="00D64294">
      <w:pPr>
        <w:tabs>
          <w:tab w:val="left" w:pos="4320"/>
          <w:tab w:val="left" w:pos="4956"/>
          <w:tab w:val="left" w:pos="6120"/>
        </w:tabs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«21»  декабрь   2017 </w:t>
      </w:r>
      <w:r w:rsidRPr="00061828">
        <w:rPr>
          <w:rFonts w:eastAsia="Times New Roman" w:cs="Times New Roman"/>
          <w:sz w:val="28"/>
        </w:rPr>
        <w:t>й.</w:t>
      </w:r>
      <w:r w:rsidRPr="00061828">
        <w:rPr>
          <w:rFonts w:eastAsia="Times New Roman" w:cs="Times New Roman"/>
          <w:sz w:val="28"/>
        </w:rPr>
        <w:tab/>
        <w:t>№</w:t>
      </w:r>
      <w:r>
        <w:rPr>
          <w:rFonts w:eastAsia="Times New Roman" w:cs="Times New Roman"/>
          <w:sz w:val="28"/>
        </w:rPr>
        <w:t xml:space="preserve">43     </w:t>
      </w:r>
      <w:r>
        <w:rPr>
          <w:rFonts w:eastAsia="Times New Roman" w:cs="Times New Roman"/>
          <w:sz w:val="28"/>
        </w:rPr>
        <w:tab/>
        <w:t xml:space="preserve">   </w:t>
      </w:r>
      <w:r w:rsidRPr="00061828">
        <w:rPr>
          <w:rFonts w:eastAsia="Times New Roman" w:cs="Times New Roman"/>
          <w:sz w:val="28"/>
        </w:rPr>
        <w:t xml:space="preserve"> « </w:t>
      </w:r>
      <w:r>
        <w:rPr>
          <w:rFonts w:eastAsia="Times New Roman" w:cs="Times New Roman"/>
          <w:sz w:val="28"/>
        </w:rPr>
        <w:t>21 »  декабря  2017</w:t>
      </w:r>
      <w:r w:rsidRPr="00061828">
        <w:rPr>
          <w:rFonts w:eastAsia="Times New Roman" w:cs="Times New Roman"/>
          <w:sz w:val="28"/>
        </w:rPr>
        <w:t>г.</w:t>
      </w:r>
    </w:p>
    <w:p w:rsidR="00D64294" w:rsidRPr="00061828" w:rsidRDefault="00D64294" w:rsidP="00D64294">
      <w:pPr>
        <w:jc w:val="center"/>
        <w:rPr>
          <w:rFonts w:eastAsia="Times New Roman" w:cs="Times New Roman"/>
          <w:sz w:val="28"/>
        </w:rPr>
      </w:pPr>
    </w:p>
    <w:p w:rsidR="00D64294" w:rsidRPr="00061828" w:rsidRDefault="00D64294" w:rsidP="00D64294">
      <w:pPr>
        <w:rPr>
          <w:rFonts w:eastAsia="Times New Roman" w:cs="Times New Roman"/>
          <w:b/>
          <w:sz w:val="28"/>
        </w:rPr>
      </w:pPr>
    </w:p>
    <w:p w:rsidR="00D64294" w:rsidRPr="00901949" w:rsidRDefault="00D64294" w:rsidP="00D64294">
      <w:pPr>
        <w:ind w:firstLine="851"/>
        <w:jc w:val="center"/>
        <w:rPr>
          <w:rFonts w:eastAsia="Times New Roman" w:cs="Times New Roman"/>
          <w:spacing w:val="20"/>
          <w:sz w:val="26"/>
          <w:szCs w:val="26"/>
        </w:rPr>
      </w:pPr>
      <w:r w:rsidRPr="00901949">
        <w:rPr>
          <w:rFonts w:eastAsia="Times New Roman" w:cs="Times New Roman"/>
          <w:spacing w:val="20"/>
          <w:sz w:val="26"/>
          <w:szCs w:val="26"/>
        </w:rPr>
        <w:t xml:space="preserve">О внесении изменений в перечень кодов подвидов доходов по видам доходов, </w:t>
      </w:r>
      <w:r w:rsidRPr="00901949">
        <w:rPr>
          <w:rFonts w:eastAsia="Times New Roman" w:cs="Times New Roman"/>
          <w:sz w:val="26"/>
          <w:szCs w:val="26"/>
        </w:rPr>
        <w:t xml:space="preserve">главным администратором которых является администрация сельского поселения   </w:t>
      </w:r>
      <w:proofErr w:type="spellStart"/>
      <w:r w:rsidRPr="00901949">
        <w:rPr>
          <w:rFonts w:eastAsia="Times New Roman" w:cs="Times New Roman"/>
          <w:sz w:val="26"/>
          <w:szCs w:val="26"/>
        </w:rPr>
        <w:t>Ассинский</w:t>
      </w:r>
      <w:proofErr w:type="spellEnd"/>
      <w:r w:rsidRPr="00901949">
        <w:rPr>
          <w:rFonts w:eastAsia="Times New Roman" w:cs="Times New Roman"/>
          <w:sz w:val="26"/>
          <w:szCs w:val="26"/>
        </w:rPr>
        <w:t xml:space="preserve"> сельсовет муниципального района Белорецкий район Республики Башкортостан</w:t>
      </w:r>
    </w:p>
    <w:p w:rsidR="00D64294" w:rsidRPr="00901949" w:rsidRDefault="00D64294" w:rsidP="00D64294">
      <w:pPr>
        <w:jc w:val="both"/>
        <w:rPr>
          <w:rFonts w:eastAsia="Times New Roman" w:cs="Times New Roman"/>
          <w:spacing w:val="20"/>
          <w:sz w:val="26"/>
          <w:szCs w:val="26"/>
        </w:rPr>
      </w:pPr>
    </w:p>
    <w:p w:rsidR="00D64294" w:rsidRPr="00901949" w:rsidRDefault="00D64294" w:rsidP="00D64294">
      <w:pPr>
        <w:jc w:val="both"/>
        <w:rPr>
          <w:rFonts w:eastAsia="Times New Roman" w:cs="Times New Roman"/>
          <w:spacing w:val="20"/>
          <w:sz w:val="26"/>
          <w:szCs w:val="26"/>
        </w:rPr>
      </w:pPr>
    </w:p>
    <w:p w:rsidR="00D64294" w:rsidRPr="00901949" w:rsidRDefault="00D64294" w:rsidP="00D64294">
      <w:pPr>
        <w:spacing w:after="120"/>
        <w:ind w:firstLine="851"/>
        <w:jc w:val="center"/>
        <w:rPr>
          <w:rFonts w:eastAsia="Times New Roman" w:cs="Times New Roman"/>
          <w:sz w:val="26"/>
          <w:szCs w:val="26"/>
        </w:rPr>
      </w:pPr>
      <w:r w:rsidRPr="00901949">
        <w:rPr>
          <w:rFonts w:eastAsia="Times New Roman" w:cs="Times New Roman"/>
          <w:bCs/>
          <w:sz w:val="26"/>
          <w:szCs w:val="26"/>
        </w:rPr>
        <w:t>В соответствии со статьей 20 Бюджетного кодекса Российской Федерации</w:t>
      </w:r>
    </w:p>
    <w:p w:rsidR="00D64294" w:rsidRPr="00901949" w:rsidRDefault="00D64294" w:rsidP="00D64294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sz w:val="26"/>
          <w:szCs w:val="26"/>
        </w:rPr>
      </w:pPr>
      <w:proofErr w:type="gramStart"/>
      <w:r w:rsidRPr="00901949">
        <w:rPr>
          <w:rFonts w:eastAsia="Times New Roman" w:cs="Times New Roman"/>
          <w:b/>
          <w:sz w:val="26"/>
          <w:szCs w:val="26"/>
        </w:rPr>
        <w:t>п</w:t>
      </w:r>
      <w:proofErr w:type="gramEnd"/>
      <w:r w:rsidRPr="00901949">
        <w:rPr>
          <w:rFonts w:eastAsia="Times New Roman" w:cs="Times New Roman"/>
          <w:b/>
          <w:sz w:val="26"/>
          <w:szCs w:val="26"/>
        </w:rPr>
        <w:t xml:space="preserve"> о с т а н о в л я ю:</w:t>
      </w:r>
    </w:p>
    <w:p w:rsidR="00D64294" w:rsidRPr="00901949" w:rsidRDefault="00D64294" w:rsidP="00D64294">
      <w:pPr>
        <w:jc w:val="both"/>
        <w:rPr>
          <w:rFonts w:eastAsia="Times New Roman" w:cs="Times New Roman"/>
          <w:sz w:val="26"/>
          <w:szCs w:val="26"/>
        </w:rPr>
      </w:pPr>
    </w:p>
    <w:p w:rsidR="00D64294" w:rsidRPr="00901949" w:rsidRDefault="00D64294" w:rsidP="00D64294">
      <w:pPr>
        <w:jc w:val="both"/>
        <w:rPr>
          <w:rFonts w:eastAsia="Times New Roman" w:cs="Times New Roman"/>
          <w:sz w:val="26"/>
          <w:szCs w:val="26"/>
        </w:rPr>
      </w:pPr>
    </w:p>
    <w:p w:rsidR="00D64294" w:rsidRPr="00901949" w:rsidRDefault="00D64294" w:rsidP="00D64294">
      <w:pPr>
        <w:ind w:firstLine="851"/>
        <w:jc w:val="both"/>
        <w:rPr>
          <w:rFonts w:eastAsia="Times New Roman" w:cs="Times New Roman"/>
          <w:sz w:val="26"/>
          <w:szCs w:val="26"/>
        </w:rPr>
      </w:pPr>
      <w:r w:rsidRPr="00901949">
        <w:rPr>
          <w:rFonts w:eastAsia="Times New Roman" w:cs="Times New Roman"/>
          <w:sz w:val="26"/>
          <w:szCs w:val="26"/>
        </w:rPr>
        <w:t xml:space="preserve">1. </w:t>
      </w:r>
      <w:proofErr w:type="gramStart"/>
      <w:r w:rsidRPr="00901949">
        <w:rPr>
          <w:rFonts w:eastAsia="Times New Roman" w:cs="Times New Roman"/>
          <w:sz w:val="26"/>
          <w:szCs w:val="26"/>
        </w:rPr>
        <w:t xml:space="preserve">Внести изменения в Перечень кодов подвидов доходов по видам доходов, главным администратором которых является администрация сельского поселения  </w:t>
      </w:r>
      <w:proofErr w:type="spellStart"/>
      <w:r w:rsidRPr="00901949">
        <w:rPr>
          <w:rFonts w:eastAsia="Times New Roman" w:cs="Times New Roman"/>
          <w:sz w:val="26"/>
          <w:szCs w:val="26"/>
        </w:rPr>
        <w:t>Ассинский</w:t>
      </w:r>
      <w:proofErr w:type="spellEnd"/>
      <w:r w:rsidRPr="00901949">
        <w:rPr>
          <w:rFonts w:eastAsia="Times New Roman" w:cs="Times New Roman"/>
          <w:sz w:val="26"/>
          <w:szCs w:val="26"/>
        </w:rPr>
        <w:t xml:space="preserve"> сельсовет муниципального района Белорецкий район Республики Башкортостан, утвержденный постановлением администрации сельского поселения  </w:t>
      </w:r>
      <w:proofErr w:type="spellStart"/>
      <w:r w:rsidRPr="00901949">
        <w:rPr>
          <w:rFonts w:eastAsia="Times New Roman" w:cs="Times New Roman"/>
          <w:sz w:val="26"/>
          <w:szCs w:val="26"/>
        </w:rPr>
        <w:t>Ассинский</w:t>
      </w:r>
      <w:proofErr w:type="spellEnd"/>
      <w:r w:rsidRPr="00901949">
        <w:rPr>
          <w:rFonts w:eastAsia="Times New Roman" w:cs="Times New Roman"/>
          <w:sz w:val="26"/>
          <w:szCs w:val="26"/>
        </w:rPr>
        <w:t xml:space="preserve"> сельсовет муниципального района Белорецкий район Республики Башкортостан №32    от 24 декабря  2015 года, изложив его в новой редакции согласно приложению. </w:t>
      </w:r>
      <w:proofErr w:type="gramEnd"/>
    </w:p>
    <w:p w:rsidR="00D64294" w:rsidRPr="00901949" w:rsidRDefault="00D64294" w:rsidP="00D64294">
      <w:pPr>
        <w:ind w:firstLine="851"/>
        <w:jc w:val="both"/>
        <w:rPr>
          <w:rFonts w:eastAsia="Times New Roman" w:cs="Times New Roman"/>
          <w:sz w:val="26"/>
          <w:szCs w:val="26"/>
        </w:rPr>
      </w:pPr>
      <w:r w:rsidRPr="00901949">
        <w:rPr>
          <w:rFonts w:eastAsia="Times New Roman" w:cs="Times New Roman"/>
          <w:sz w:val="26"/>
          <w:szCs w:val="26"/>
        </w:rPr>
        <w:t xml:space="preserve">2. Настоящее постановление вступает в силу с 1 января 2018 года. </w:t>
      </w:r>
    </w:p>
    <w:p w:rsidR="00D64294" w:rsidRPr="00901949" w:rsidRDefault="00D64294" w:rsidP="00D64294">
      <w:pPr>
        <w:jc w:val="both"/>
        <w:rPr>
          <w:rFonts w:eastAsia="Times New Roman" w:cs="Times New Roman"/>
          <w:spacing w:val="20"/>
          <w:sz w:val="26"/>
          <w:szCs w:val="26"/>
        </w:rPr>
      </w:pPr>
      <w:r w:rsidRPr="00901949">
        <w:rPr>
          <w:rFonts w:eastAsia="Times New Roman" w:cs="Times New Roman"/>
          <w:sz w:val="26"/>
          <w:szCs w:val="26"/>
        </w:rPr>
        <w:t xml:space="preserve">    </w:t>
      </w:r>
      <w:r w:rsidRPr="00901949">
        <w:rPr>
          <w:rFonts w:eastAsia="Times New Roman" w:cs="Times New Roman"/>
          <w:spacing w:val="20"/>
          <w:sz w:val="26"/>
          <w:szCs w:val="26"/>
        </w:rPr>
        <w:t xml:space="preserve">      3.</w:t>
      </w:r>
      <w:proofErr w:type="gramStart"/>
      <w:r w:rsidRPr="00901949">
        <w:rPr>
          <w:rFonts w:eastAsia="Times New Roman" w:cs="Times New Roman"/>
          <w:spacing w:val="20"/>
          <w:sz w:val="26"/>
          <w:szCs w:val="26"/>
        </w:rPr>
        <w:t>Контроль за</w:t>
      </w:r>
      <w:proofErr w:type="gramEnd"/>
      <w:r w:rsidRPr="00901949">
        <w:rPr>
          <w:rFonts w:eastAsia="Times New Roman" w:cs="Times New Roman"/>
          <w:spacing w:val="20"/>
          <w:sz w:val="26"/>
          <w:szCs w:val="26"/>
        </w:rPr>
        <w:t xml:space="preserve"> исполнением настоящего Постановления оставляю за собой.</w:t>
      </w:r>
    </w:p>
    <w:p w:rsidR="00D64294" w:rsidRPr="00901949" w:rsidRDefault="00D64294" w:rsidP="00D64294">
      <w:pPr>
        <w:jc w:val="both"/>
        <w:rPr>
          <w:rFonts w:eastAsia="Times New Roman" w:cs="Times New Roman"/>
          <w:sz w:val="26"/>
          <w:szCs w:val="26"/>
        </w:rPr>
      </w:pPr>
      <w:r w:rsidRPr="00901949">
        <w:rPr>
          <w:rFonts w:eastAsia="Times New Roman" w:cs="Times New Roman"/>
          <w:spacing w:val="20"/>
          <w:sz w:val="26"/>
          <w:szCs w:val="26"/>
        </w:rPr>
        <w:t xml:space="preserve">         </w:t>
      </w:r>
    </w:p>
    <w:p w:rsidR="00D64294" w:rsidRPr="00901949" w:rsidRDefault="00D64294" w:rsidP="00D64294">
      <w:pPr>
        <w:ind w:firstLine="851"/>
        <w:jc w:val="both"/>
        <w:rPr>
          <w:rFonts w:eastAsia="Times New Roman" w:cs="Times New Roman"/>
          <w:sz w:val="26"/>
          <w:szCs w:val="26"/>
        </w:rPr>
      </w:pPr>
    </w:p>
    <w:p w:rsidR="00D64294" w:rsidRPr="00901949" w:rsidRDefault="00D64294" w:rsidP="00D64294">
      <w:pPr>
        <w:ind w:firstLine="851"/>
        <w:jc w:val="both"/>
        <w:rPr>
          <w:rFonts w:eastAsia="Times New Roman" w:cs="Times New Roman"/>
          <w:sz w:val="26"/>
          <w:szCs w:val="26"/>
        </w:rPr>
      </w:pPr>
    </w:p>
    <w:p w:rsidR="00D64294" w:rsidRPr="00901949" w:rsidRDefault="00D64294" w:rsidP="00D64294">
      <w:pPr>
        <w:ind w:firstLine="851"/>
        <w:jc w:val="both"/>
        <w:rPr>
          <w:rFonts w:eastAsia="Times New Roman" w:cs="Times New Roman"/>
          <w:sz w:val="26"/>
          <w:szCs w:val="26"/>
        </w:rPr>
      </w:pPr>
    </w:p>
    <w:p w:rsidR="00D64294" w:rsidRPr="00901949" w:rsidRDefault="00D64294" w:rsidP="00D64294">
      <w:pPr>
        <w:ind w:firstLine="851"/>
        <w:jc w:val="both"/>
        <w:rPr>
          <w:rFonts w:eastAsia="Times New Roman" w:cs="Times New Roman"/>
          <w:sz w:val="26"/>
          <w:szCs w:val="26"/>
        </w:rPr>
      </w:pPr>
    </w:p>
    <w:p w:rsidR="00D64294" w:rsidRPr="00901949" w:rsidRDefault="00D64294" w:rsidP="00D64294">
      <w:pPr>
        <w:spacing w:line="360" w:lineRule="auto"/>
        <w:jc w:val="both"/>
        <w:rPr>
          <w:rFonts w:eastAsia="Times New Roman" w:cs="Times New Roman"/>
          <w:sz w:val="26"/>
          <w:szCs w:val="26"/>
        </w:rPr>
      </w:pPr>
      <w:r w:rsidRPr="00901949">
        <w:rPr>
          <w:rFonts w:eastAsia="Times New Roman" w:cs="Times New Roman"/>
          <w:sz w:val="26"/>
          <w:szCs w:val="26"/>
        </w:rPr>
        <w:t xml:space="preserve">              Глава сельского поселения</w:t>
      </w:r>
      <w:r w:rsidRPr="00901949">
        <w:rPr>
          <w:rFonts w:eastAsia="Times New Roman" w:cs="Times New Roman"/>
          <w:sz w:val="26"/>
          <w:szCs w:val="26"/>
        </w:rPr>
        <w:tab/>
        <w:t xml:space="preserve">                                </w:t>
      </w:r>
      <w:proofErr w:type="spellStart"/>
      <w:r w:rsidRPr="00901949">
        <w:rPr>
          <w:rFonts w:eastAsia="Times New Roman" w:cs="Times New Roman"/>
          <w:sz w:val="26"/>
          <w:szCs w:val="26"/>
        </w:rPr>
        <w:t>В.Г.Юсупов</w:t>
      </w:r>
      <w:proofErr w:type="spellEnd"/>
      <w:r w:rsidRPr="00901949">
        <w:rPr>
          <w:rFonts w:eastAsia="Times New Roman" w:cs="Times New Roman"/>
          <w:sz w:val="26"/>
          <w:szCs w:val="26"/>
        </w:rPr>
        <w:t>.</w:t>
      </w:r>
    </w:p>
    <w:p w:rsidR="00D64294" w:rsidRPr="00901949" w:rsidRDefault="00D64294" w:rsidP="00D64294">
      <w:pPr>
        <w:spacing w:line="360" w:lineRule="auto"/>
        <w:jc w:val="both"/>
        <w:rPr>
          <w:rFonts w:eastAsia="Times New Roman" w:cs="Times New Roman"/>
          <w:sz w:val="26"/>
          <w:szCs w:val="26"/>
        </w:rPr>
      </w:pPr>
    </w:p>
    <w:p w:rsidR="00D64294" w:rsidRPr="00901949" w:rsidRDefault="00D64294" w:rsidP="00D64294">
      <w:pPr>
        <w:spacing w:line="360" w:lineRule="auto"/>
        <w:jc w:val="both"/>
        <w:rPr>
          <w:rFonts w:eastAsia="Times New Roman" w:cs="Times New Roman"/>
          <w:sz w:val="26"/>
          <w:szCs w:val="26"/>
        </w:rPr>
      </w:pPr>
    </w:p>
    <w:p w:rsidR="00D64294" w:rsidRPr="00901949" w:rsidRDefault="00D64294" w:rsidP="00D64294">
      <w:pPr>
        <w:spacing w:line="360" w:lineRule="auto"/>
        <w:jc w:val="both"/>
        <w:rPr>
          <w:rFonts w:eastAsia="Times New Roman" w:cs="Times New Roman"/>
          <w:sz w:val="26"/>
          <w:szCs w:val="26"/>
        </w:rPr>
      </w:pPr>
    </w:p>
    <w:p w:rsidR="00D64294" w:rsidRDefault="00D64294" w:rsidP="00D64294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</w:p>
    <w:p w:rsidR="00D64294" w:rsidRDefault="00D64294" w:rsidP="00D64294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</w:p>
    <w:p w:rsidR="00D64294" w:rsidRPr="00A55042" w:rsidRDefault="00D64294" w:rsidP="00D64294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</w:p>
    <w:p w:rsidR="00D64294" w:rsidRPr="00A55042" w:rsidRDefault="00D64294" w:rsidP="00D64294">
      <w:pPr>
        <w:ind w:firstLine="851"/>
        <w:jc w:val="center"/>
        <w:rPr>
          <w:rFonts w:eastAsia="Times New Roman" w:cs="Times New Roman"/>
          <w:sz w:val="24"/>
          <w:szCs w:val="24"/>
        </w:rPr>
      </w:pPr>
      <w:r w:rsidRPr="00A55042">
        <w:rPr>
          <w:rFonts w:eastAsia="Times New Roman" w:cs="Times New Roman"/>
          <w:sz w:val="24"/>
          <w:szCs w:val="24"/>
        </w:rPr>
        <w:t xml:space="preserve">                                                                         Утвержден</w:t>
      </w:r>
    </w:p>
    <w:p w:rsidR="00D64294" w:rsidRPr="00A55042" w:rsidRDefault="00D64294" w:rsidP="00D64294">
      <w:pPr>
        <w:ind w:firstLine="851"/>
        <w:jc w:val="center"/>
        <w:rPr>
          <w:rFonts w:eastAsia="Times New Roman" w:cs="Times New Roman"/>
          <w:sz w:val="24"/>
          <w:szCs w:val="24"/>
        </w:rPr>
      </w:pPr>
      <w:r w:rsidRPr="00A55042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Постановлением Главы  </w:t>
      </w:r>
    </w:p>
    <w:p w:rsidR="00D64294" w:rsidRPr="00A55042" w:rsidRDefault="00D64294" w:rsidP="00D64294">
      <w:pPr>
        <w:ind w:firstLine="851"/>
        <w:jc w:val="center"/>
        <w:rPr>
          <w:rFonts w:eastAsia="Times New Roman" w:cs="Times New Roman"/>
          <w:sz w:val="24"/>
          <w:szCs w:val="24"/>
        </w:rPr>
      </w:pPr>
      <w:r w:rsidRPr="00A55042">
        <w:rPr>
          <w:rFonts w:eastAsia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eastAsia="Times New Roman" w:cs="Times New Roman"/>
          <w:sz w:val="24"/>
          <w:szCs w:val="24"/>
        </w:rPr>
        <w:t xml:space="preserve">      сельского поселения  </w:t>
      </w:r>
      <w:proofErr w:type="spellStart"/>
      <w:r>
        <w:rPr>
          <w:rFonts w:eastAsia="Times New Roman" w:cs="Times New Roman"/>
          <w:sz w:val="24"/>
          <w:szCs w:val="24"/>
        </w:rPr>
        <w:t>Ассинский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r w:rsidRPr="00A55042">
        <w:rPr>
          <w:rFonts w:eastAsia="Times New Roman" w:cs="Times New Roman"/>
          <w:sz w:val="24"/>
          <w:szCs w:val="24"/>
        </w:rPr>
        <w:t xml:space="preserve"> сельсовет</w:t>
      </w:r>
    </w:p>
    <w:p w:rsidR="00D64294" w:rsidRPr="00A55042" w:rsidRDefault="00D64294" w:rsidP="00D64294">
      <w:pPr>
        <w:ind w:firstLine="851"/>
        <w:jc w:val="center"/>
        <w:rPr>
          <w:rFonts w:eastAsia="Times New Roman" w:cs="Times New Roman"/>
          <w:sz w:val="24"/>
          <w:szCs w:val="24"/>
        </w:rPr>
      </w:pPr>
      <w:r w:rsidRPr="00A55042">
        <w:rPr>
          <w:rFonts w:eastAsia="Times New Roman" w:cs="Times New Roman"/>
          <w:sz w:val="24"/>
          <w:szCs w:val="24"/>
        </w:rPr>
        <w:t xml:space="preserve">                                                    </w:t>
      </w:r>
      <w:r>
        <w:rPr>
          <w:rFonts w:eastAsia="Times New Roman" w:cs="Times New Roman"/>
          <w:sz w:val="24"/>
          <w:szCs w:val="24"/>
        </w:rPr>
        <w:t xml:space="preserve">                       от 21 декабря 2017г. №43</w:t>
      </w:r>
      <w:r w:rsidRPr="00A55042">
        <w:rPr>
          <w:rFonts w:eastAsia="Times New Roman" w:cs="Times New Roman"/>
          <w:sz w:val="24"/>
          <w:szCs w:val="24"/>
        </w:rPr>
        <w:t xml:space="preserve">  </w:t>
      </w:r>
    </w:p>
    <w:p w:rsidR="00D64294" w:rsidRPr="00A55042" w:rsidRDefault="00D64294" w:rsidP="00D64294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</w:p>
    <w:p w:rsidR="00D64294" w:rsidRPr="00A55042" w:rsidRDefault="00D64294" w:rsidP="00D64294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</w:p>
    <w:p w:rsidR="00D64294" w:rsidRPr="00901949" w:rsidRDefault="00D64294" w:rsidP="00D64294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6"/>
          <w:szCs w:val="26"/>
        </w:rPr>
      </w:pPr>
      <w:r w:rsidRPr="00901949">
        <w:rPr>
          <w:rFonts w:eastAsia="Times New Roman" w:cs="Times New Roman"/>
          <w:sz w:val="26"/>
          <w:szCs w:val="26"/>
        </w:rPr>
        <w:t>Перечень</w:t>
      </w:r>
    </w:p>
    <w:p w:rsidR="00D64294" w:rsidRPr="00901949" w:rsidRDefault="00D64294" w:rsidP="00D64294">
      <w:pPr>
        <w:ind w:firstLine="851"/>
        <w:jc w:val="both"/>
        <w:rPr>
          <w:rFonts w:eastAsia="Times New Roman" w:cs="Times New Roman"/>
          <w:sz w:val="26"/>
          <w:szCs w:val="26"/>
        </w:rPr>
      </w:pPr>
      <w:r w:rsidRPr="00901949">
        <w:rPr>
          <w:rFonts w:eastAsia="Times New Roman" w:cs="Times New Roman"/>
          <w:sz w:val="26"/>
          <w:szCs w:val="26"/>
        </w:rPr>
        <w:t xml:space="preserve">кодов подвидов доходов по видам доходов, главным администратором которых является администрация сельского поселения </w:t>
      </w:r>
      <w:proofErr w:type="spellStart"/>
      <w:r w:rsidRPr="00901949">
        <w:rPr>
          <w:rFonts w:eastAsia="Times New Roman" w:cs="Times New Roman"/>
          <w:sz w:val="26"/>
          <w:szCs w:val="26"/>
        </w:rPr>
        <w:t>Ассинский</w:t>
      </w:r>
      <w:proofErr w:type="spellEnd"/>
      <w:r w:rsidRPr="00901949">
        <w:rPr>
          <w:rFonts w:eastAsia="Times New Roman" w:cs="Times New Roman"/>
          <w:sz w:val="26"/>
          <w:szCs w:val="26"/>
        </w:rPr>
        <w:t xml:space="preserve"> сельсовет муниципального района Белорецкий район Республики Башкортостан.</w:t>
      </w:r>
    </w:p>
    <w:p w:rsidR="00D64294" w:rsidRPr="00901949" w:rsidRDefault="00D64294" w:rsidP="00D64294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</w:rPr>
      </w:pPr>
    </w:p>
    <w:p w:rsidR="00D64294" w:rsidRPr="00901949" w:rsidRDefault="00D64294" w:rsidP="00D64294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</w:rPr>
      </w:pPr>
      <w:r w:rsidRPr="00901949">
        <w:rPr>
          <w:rFonts w:eastAsia="Times New Roman" w:cs="Times New Roman"/>
          <w:sz w:val="26"/>
          <w:szCs w:val="26"/>
        </w:rPr>
        <w:t xml:space="preserve">В целях упорядочения платежей, поступающих от государственной пошлины и предоставления субсидий, субвенций и иных межбюджетных трансфертов, имеющих целевое назначение, в рамках первого – седьмого знаков </w:t>
      </w:r>
      <w:proofErr w:type="gramStart"/>
      <w:r w:rsidRPr="00901949">
        <w:rPr>
          <w:rFonts w:eastAsia="Times New Roman" w:cs="Times New Roman"/>
          <w:sz w:val="26"/>
          <w:szCs w:val="26"/>
        </w:rPr>
        <w:t>подвида доходов классификации доходов бюджетов</w:t>
      </w:r>
      <w:proofErr w:type="gramEnd"/>
      <w:r w:rsidRPr="00901949">
        <w:rPr>
          <w:rFonts w:eastAsia="Times New Roman" w:cs="Times New Roman"/>
          <w:sz w:val="26"/>
          <w:szCs w:val="26"/>
        </w:rPr>
        <w:t xml:space="preserve"> по видам доходов:</w:t>
      </w:r>
    </w:p>
    <w:p w:rsidR="00D64294" w:rsidRPr="00901949" w:rsidRDefault="00D64294" w:rsidP="00D6429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6"/>
          <w:szCs w:val="26"/>
        </w:rPr>
      </w:pPr>
      <w:r w:rsidRPr="00901949">
        <w:rPr>
          <w:rFonts w:eastAsia="Times New Roman" w:cs="Times New Roman"/>
          <w:sz w:val="26"/>
          <w:szCs w:val="26"/>
        </w:rPr>
        <w:t>000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подвида доходов:</w:t>
      </w:r>
    </w:p>
    <w:p w:rsidR="00D64294" w:rsidRPr="00901949" w:rsidRDefault="00D64294" w:rsidP="00D64294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202"/>
      </w:tblGrid>
      <w:tr w:rsidR="00D64294" w:rsidRPr="00901949" w:rsidTr="0037398B">
        <w:tc>
          <w:tcPr>
            <w:tcW w:w="1368" w:type="dxa"/>
          </w:tcPr>
          <w:p w:rsidR="00D64294" w:rsidRPr="00901949" w:rsidRDefault="00D64294" w:rsidP="0037398B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01949">
              <w:rPr>
                <w:rFonts w:eastAsia="Times New Roman" w:cs="Times New Roman"/>
                <w:sz w:val="26"/>
                <w:szCs w:val="26"/>
              </w:rPr>
              <w:t>1000 110</w:t>
            </w:r>
          </w:p>
        </w:tc>
        <w:tc>
          <w:tcPr>
            <w:tcW w:w="8202" w:type="dxa"/>
          </w:tcPr>
          <w:p w:rsidR="00D64294" w:rsidRPr="00901949" w:rsidRDefault="00D64294" w:rsidP="0037398B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gramStart"/>
            <w:r w:rsidRPr="00901949">
              <w:rPr>
                <w:rFonts w:eastAsia="Times New Roman" w:cs="Times New Roman"/>
                <w:sz w:val="26"/>
                <w:szCs w:val="26"/>
              </w:rPr>
              <w:t>Сумма 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64294" w:rsidRPr="00901949" w:rsidTr="0037398B">
        <w:tc>
          <w:tcPr>
            <w:tcW w:w="1368" w:type="dxa"/>
            <w:vAlign w:val="center"/>
          </w:tcPr>
          <w:p w:rsidR="00D64294" w:rsidRPr="00901949" w:rsidRDefault="00D64294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01949">
              <w:rPr>
                <w:rFonts w:eastAsia="Times New Roman" w:cs="Times New Roman"/>
                <w:sz w:val="26"/>
                <w:szCs w:val="26"/>
              </w:rPr>
              <w:t>4000 110</w:t>
            </w:r>
          </w:p>
        </w:tc>
        <w:tc>
          <w:tcPr>
            <w:tcW w:w="8202" w:type="dxa"/>
            <w:vAlign w:val="center"/>
          </w:tcPr>
          <w:p w:rsidR="00D64294" w:rsidRPr="00901949" w:rsidRDefault="00D64294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01949">
              <w:rPr>
                <w:rFonts w:eastAsia="Times New Roman" w:cs="Times New Roman"/>
                <w:sz w:val="26"/>
                <w:szCs w:val="26"/>
              </w:rPr>
              <w:t>Прочие поступления</w:t>
            </w:r>
          </w:p>
        </w:tc>
      </w:tr>
    </w:tbl>
    <w:p w:rsidR="00D64294" w:rsidRPr="00901949" w:rsidRDefault="00D64294" w:rsidP="00D64294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</w:rPr>
      </w:pPr>
    </w:p>
    <w:p w:rsidR="00D64294" w:rsidRPr="00901949" w:rsidRDefault="00D64294" w:rsidP="00D64294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</w:rPr>
      </w:pPr>
      <w:r w:rsidRPr="00901949">
        <w:rPr>
          <w:rFonts w:eastAsia="Times New Roman" w:cs="Times New Roman"/>
          <w:sz w:val="26"/>
          <w:szCs w:val="26"/>
        </w:rPr>
        <w:t xml:space="preserve">000 2 02 20077 10 0000 151 «Субсидии бюджетам сельских поселений на </w:t>
      </w:r>
      <w:proofErr w:type="spellStart"/>
      <w:r w:rsidRPr="00901949">
        <w:rPr>
          <w:rFonts w:eastAsia="Times New Roman" w:cs="Times New Roman"/>
          <w:sz w:val="26"/>
          <w:szCs w:val="26"/>
        </w:rPr>
        <w:t>софинансирование</w:t>
      </w:r>
      <w:proofErr w:type="spellEnd"/>
      <w:r w:rsidRPr="00901949">
        <w:rPr>
          <w:rFonts w:eastAsia="Times New Roman" w:cs="Times New Roman"/>
          <w:sz w:val="26"/>
          <w:szCs w:val="26"/>
        </w:rPr>
        <w:t xml:space="preserve"> капитальных вложений в объекты муниципальной собственности» установить следующую структуру кода подвида доходов:</w:t>
      </w:r>
    </w:p>
    <w:p w:rsidR="00D64294" w:rsidRPr="00901949" w:rsidRDefault="00D64294" w:rsidP="00D64294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202"/>
      </w:tblGrid>
      <w:tr w:rsidR="00D64294" w:rsidRPr="00901949" w:rsidTr="0037398B">
        <w:tc>
          <w:tcPr>
            <w:tcW w:w="1368" w:type="dxa"/>
          </w:tcPr>
          <w:p w:rsidR="00D64294" w:rsidRPr="00901949" w:rsidRDefault="00D64294" w:rsidP="0037398B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01949">
              <w:rPr>
                <w:rFonts w:eastAsia="Times New Roman" w:cs="Times New Roman"/>
                <w:sz w:val="26"/>
                <w:szCs w:val="26"/>
              </w:rPr>
              <w:t>7240 151</w:t>
            </w:r>
          </w:p>
        </w:tc>
        <w:tc>
          <w:tcPr>
            <w:tcW w:w="8202" w:type="dxa"/>
          </w:tcPr>
          <w:p w:rsidR="00D64294" w:rsidRPr="00901949" w:rsidRDefault="00D64294" w:rsidP="0037398B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01949">
              <w:rPr>
                <w:rFonts w:eastAsia="Times New Roman" w:cs="Times New Roman"/>
                <w:sz w:val="26"/>
                <w:szCs w:val="26"/>
              </w:rPr>
              <w:t xml:space="preserve">Субсидии на </w:t>
            </w:r>
            <w:proofErr w:type="spellStart"/>
            <w:r w:rsidRPr="00901949">
              <w:rPr>
                <w:rFonts w:eastAsia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901949">
              <w:rPr>
                <w:rFonts w:eastAsia="Times New Roman" w:cs="Times New Roman"/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</w:tr>
    </w:tbl>
    <w:p w:rsidR="00D64294" w:rsidRPr="00901949" w:rsidRDefault="00D64294" w:rsidP="00D64294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</w:rPr>
      </w:pPr>
      <w:r w:rsidRPr="00901949">
        <w:rPr>
          <w:rFonts w:eastAsia="Times New Roman" w:cs="Times New Roman"/>
          <w:sz w:val="26"/>
          <w:szCs w:val="26"/>
        </w:rPr>
        <w:t xml:space="preserve">         </w:t>
      </w:r>
    </w:p>
    <w:p w:rsidR="00D64294" w:rsidRPr="00901949" w:rsidRDefault="00D64294" w:rsidP="00D6429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6"/>
          <w:szCs w:val="26"/>
        </w:rPr>
      </w:pPr>
      <w:r w:rsidRPr="00901949">
        <w:rPr>
          <w:rFonts w:eastAsia="Times New Roman" w:cs="Times New Roman"/>
          <w:sz w:val="26"/>
          <w:szCs w:val="26"/>
        </w:rPr>
        <w:t xml:space="preserve"> 000 2 02 20216 10 0000 151 «Субсидии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пунктов» установить следующую структуру кода подвида доходов:</w:t>
      </w:r>
    </w:p>
    <w:p w:rsidR="00D64294" w:rsidRPr="00901949" w:rsidRDefault="00D64294" w:rsidP="00D64294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202"/>
      </w:tblGrid>
      <w:tr w:rsidR="00D64294" w:rsidRPr="00901949" w:rsidTr="0037398B">
        <w:tc>
          <w:tcPr>
            <w:tcW w:w="1368" w:type="dxa"/>
          </w:tcPr>
          <w:p w:rsidR="00D64294" w:rsidRPr="00901949" w:rsidRDefault="00D64294" w:rsidP="0037398B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highlight w:val="yellow"/>
              </w:rPr>
            </w:pPr>
            <w:r w:rsidRPr="00901949">
              <w:rPr>
                <w:rFonts w:eastAsia="Times New Roman" w:cs="Times New Roman"/>
                <w:sz w:val="26"/>
                <w:szCs w:val="26"/>
              </w:rPr>
              <w:t>7216 151</w:t>
            </w:r>
          </w:p>
        </w:tc>
        <w:tc>
          <w:tcPr>
            <w:tcW w:w="8202" w:type="dxa"/>
          </w:tcPr>
          <w:p w:rsidR="00D64294" w:rsidRPr="00901949" w:rsidRDefault="00D64294" w:rsidP="0037398B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01949">
              <w:rPr>
                <w:rFonts w:eastAsia="Times New Roman" w:cs="Times New Roman"/>
                <w:sz w:val="26"/>
                <w:szCs w:val="26"/>
              </w:rPr>
              <w:t xml:space="preserve">Субсидии на </w:t>
            </w:r>
            <w:proofErr w:type="spellStart"/>
            <w:r w:rsidRPr="00901949">
              <w:rPr>
                <w:rFonts w:eastAsia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901949">
              <w:rPr>
                <w:rFonts w:eastAsia="Times New Roman" w:cs="Times New Roman"/>
                <w:sz w:val="26"/>
                <w:szCs w:val="26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</w:tr>
    </w:tbl>
    <w:p w:rsidR="00D64294" w:rsidRPr="00901949" w:rsidRDefault="00D64294" w:rsidP="00D64294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</w:rPr>
      </w:pPr>
    </w:p>
    <w:p w:rsidR="00D64294" w:rsidRPr="00901949" w:rsidRDefault="00D64294" w:rsidP="00D64294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</w:rPr>
      </w:pPr>
      <w:r w:rsidRPr="00901949">
        <w:rPr>
          <w:rFonts w:eastAsia="Times New Roman" w:cs="Times New Roman"/>
          <w:sz w:val="26"/>
          <w:szCs w:val="26"/>
        </w:rPr>
        <w:t>000 2 02 29999 10 0000 151 «Прочие субсидии бюджетам сельских поселений» установить следующую структуру кода подвида доходов:</w:t>
      </w:r>
    </w:p>
    <w:p w:rsidR="00D64294" w:rsidRPr="00901949" w:rsidRDefault="00D64294" w:rsidP="00D64294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202"/>
      </w:tblGrid>
      <w:tr w:rsidR="00D64294" w:rsidRPr="00901949" w:rsidTr="0037398B">
        <w:tc>
          <w:tcPr>
            <w:tcW w:w="1368" w:type="dxa"/>
          </w:tcPr>
          <w:p w:rsidR="00D64294" w:rsidRPr="00901949" w:rsidRDefault="00D64294" w:rsidP="0037398B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01949">
              <w:rPr>
                <w:rFonts w:eastAsia="Times New Roman" w:cs="Times New Roman"/>
                <w:sz w:val="26"/>
                <w:szCs w:val="26"/>
              </w:rPr>
              <w:lastRenderedPageBreak/>
              <w:t>7211 151</w:t>
            </w:r>
          </w:p>
        </w:tc>
        <w:tc>
          <w:tcPr>
            <w:tcW w:w="8202" w:type="dxa"/>
          </w:tcPr>
          <w:p w:rsidR="00D64294" w:rsidRPr="00901949" w:rsidRDefault="00D64294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01949">
              <w:rPr>
                <w:rFonts w:eastAsia="Times New Roman" w:cs="Times New Roman"/>
                <w:sz w:val="26"/>
                <w:szCs w:val="26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D64294" w:rsidRPr="00901949" w:rsidTr="0037398B">
        <w:tc>
          <w:tcPr>
            <w:tcW w:w="1368" w:type="dxa"/>
          </w:tcPr>
          <w:p w:rsidR="00D64294" w:rsidRPr="00901949" w:rsidRDefault="00D64294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01949">
              <w:rPr>
                <w:rFonts w:eastAsia="Times New Roman" w:cs="Times New Roman"/>
                <w:sz w:val="26"/>
                <w:szCs w:val="26"/>
              </w:rPr>
              <w:t>7231 151</w:t>
            </w:r>
          </w:p>
        </w:tc>
        <w:tc>
          <w:tcPr>
            <w:tcW w:w="8202" w:type="dxa"/>
          </w:tcPr>
          <w:p w:rsidR="00D64294" w:rsidRPr="00901949" w:rsidRDefault="00D64294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01949">
              <w:rPr>
                <w:rFonts w:eastAsia="Times New Roman" w:cs="Times New Roman"/>
                <w:sz w:val="26"/>
                <w:szCs w:val="26"/>
              </w:rPr>
              <w:t xml:space="preserve">Субсидии на </w:t>
            </w:r>
            <w:proofErr w:type="spellStart"/>
            <w:r w:rsidRPr="00901949">
              <w:rPr>
                <w:rFonts w:eastAsia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901949">
              <w:rPr>
                <w:rFonts w:eastAsia="Times New Roman" w:cs="Times New Roman"/>
                <w:sz w:val="26"/>
                <w:szCs w:val="26"/>
              </w:rPr>
              <w:t xml:space="preserve"> расходов по модернизации систем наружного освещения населенных пунктов Республики Башкортостан</w:t>
            </w:r>
          </w:p>
        </w:tc>
      </w:tr>
      <w:tr w:rsidR="00D64294" w:rsidRPr="00901949" w:rsidTr="0037398B">
        <w:tc>
          <w:tcPr>
            <w:tcW w:w="1368" w:type="dxa"/>
          </w:tcPr>
          <w:p w:rsidR="00D64294" w:rsidRPr="00901949" w:rsidRDefault="00D64294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01949">
              <w:rPr>
                <w:rFonts w:eastAsia="Times New Roman" w:cs="Times New Roman"/>
                <w:sz w:val="26"/>
                <w:szCs w:val="26"/>
              </w:rPr>
              <w:t>7232 151</w:t>
            </w:r>
          </w:p>
        </w:tc>
        <w:tc>
          <w:tcPr>
            <w:tcW w:w="8202" w:type="dxa"/>
          </w:tcPr>
          <w:p w:rsidR="00D64294" w:rsidRPr="00901949" w:rsidRDefault="00D64294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01949">
              <w:rPr>
                <w:rFonts w:eastAsia="Times New Roman" w:cs="Times New Roman"/>
                <w:sz w:val="26"/>
                <w:szCs w:val="26"/>
              </w:rPr>
              <w:t>Субсидии на 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</w:tr>
      <w:tr w:rsidR="00D64294" w:rsidRPr="00901949" w:rsidTr="0037398B">
        <w:tc>
          <w:tcPr>
            <w:tcW w:w="1368" w:type="dxa"/>
          </w:tcPr>
          <w:p w:rsidR="00D64294" w:rsidRPr="00901949" w:rsidRDefault="00D64294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01949">
              <w:rPr>
                <w:rFonts w:eastAsia="Times New Roman" w:cs="Times New Roman"/>
                <w:sz w:val="26"/>
                <w:szCs w:val="26"/>
              </w:rPr>
              <w:t>7233 151</w:t>
            </w:r>
          </w:p>
        </w:tc>
        <w:tc>
          <w:tcPr>
            <w:tcW w:w="8202" w:type="dxa"/>
          </w:tcPr>
          <w:p w:rsidR="00D64294" w:rsidRPr="00901949" w:rsidRDefault="00D64294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01949">
              <w:rPr>
                <w:rFonts w:eastAsia="Times New Roman" w:cs="Times New Roman"/>
                <w:sz w:val="26"/>
                <w:szCs w:val="26"/>
              </w:rPr>
              <w:t xml:space="preserve">Субсидии на </w:t>
            </w:r>
            <w:proofErr w:type="spellStart"/>
            <w:r w:rsidRPr="00901949">
              <w:rPr>
                <w:rFonts w:eastAsia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901949">
              <w:rPr>
                <w:rFonts w:eastAsia="Times New Roman" w:cs="Times New Roman"/>
                <w:sz w:val="26"/>
                <w:szCs w:val="26"/>
              </w:rPr>
              <w:t xml:space="preserve"> расходов муниципальных образований Республики Башкортостан по подготовке и переподготовке квалифицированных специалистов для нужд жилищно-коммунальной отрасли республики, профессиональной переподготовке и повышению квалификации муниципальных служащих, занимающихся вопросами жилищно-коммунального хозяйства</w:t>
            </w:r>
          </w:p>
        </w:tc>
      </w:tr>
      <w:tr w:rsidR="00D64294" w:rsidRPr="00901949" w:rsidTr="0037398B">
        <w:tc>
          <w:tcPr>
            <w:tcW w:w="1368" w:type="dxa"/>
          </w:tcPr>
          <w:p w:rsidR="00D64294" w:rsidRPr="00901949" w:rsidRDefault="00D64294" w:rsidP="0037398B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01949">
              <w:rPr>
                <w:rFonts w:eastAsia="Times New Roman" w:cs="Times New Roman"/>
                <w:sz w:val="26"/>
                <w:szCs w:val="26"/>
              </w:rPr>
              <w:t>7235 151</w:t>
            </w:r>
          </w:p>
        </w:tc>
        <w:tc>
          <w:tcPr>
            <w:tcW w:w="8202" w:type="dxa"/>
          </w:tcPr>
          <w:p w:rsidR="00D64294" w:rsidRPr="00901949" w:rsidRDefault="00D64294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01949">
              <w:rPr>
                <w:rFonts w:eastAsia="Times New Roman" w:cs="Times New Roman"/>
                <w:sz w:val="26"/>
                <w:szCs w:val="26"/>
              </w:rPr>
              <w:t xml:space="preserve">Субсидии на </w:t>
            </w:r>
            <w:proofErr w:type="spellStart"/>
            <w:r w:rsidRPr="00901949">
              <w:rPr>
                <w:rFonts w:eastAsia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901949">
              <w:rPr>
                <w:rFonts w:eastAsia="Times New Roman" w:cs="Times New Roman"/>
                <w:sz w:val="26"/>
                <w:szCs w:val="26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</w:t>
            </w:r>
          </w:p>
        </w:tc>
      </w:tr>
      <w:tr w:rsidR="00D64294" w:rsidRPr="00901949" w:rsidTr="0037398B">
        <w:tc>
          <w:tcPr>
            <w:tcW w:w="1368" w:type="dxa"/>
          </w:tcPr>
          <w:p w:rsidR="00D64294" w:rsidRPr="00901949" w:rsidRDefault="00D64294" w:rsidP="0037398B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01949">
              <w:rPr>
                <w:rFonts w:eastAsia="Times New Roman" w:cs="Times New Roman"/>
                <w:sz w:val="26"/>
                <w:szCs w:val="26"/>
              </w:rPr>
              <w:t>7 237 151</w:t>
            </w:r>
          </w:p>
        </w:tc>
        <w:tc>
          <w:tcPr>
            <w:tcW w:w="8202" w:type="dxa"/>
          </w:tcPr>
          <w:p w:rsidR="00D64294" w:rsidRPr="00901949" w:rsidRDefault="00D64294" w:rsidP="0037398B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01949">
              <w:rPr>
                <w:rFonts w:eastAsia="Times New Roman" w:cs="Times New Roman"/>
                <w:sz w:val="26"/>
                <w:szCs w:val="26"/>
              </w:rPr>
              <w:t>Субсидии на премирование победителей республиканского конкурса «Самое благоустроенное городское (сельское) поселение Республики Башкортостан»</w:t>
            </w:r>
          </w:p>
        </w:tc>
      </w:tr>
      <w:tr w:rsidR="00D64294" w:rsidRPr="00901949" w:rsidTr="0037398B">
        <w:tc>
          <w:tcPr>
            <w:tcW w:w="1368" w:type="dxa"/>
          </w:tcPr>
          <w:p w:rsidR="00D64294" w:rsidRPr="00901949" w:rsidRDefault="00D64294" w:rsidP="0037398B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01949">
              <w:rPr>
                <w:rFonts w:eastAsia="Times New Roman" w:cs="Times New Roman"/>
                <w:sz w:val="26"/>
                <w:szCs w:val="26"/>
              </w:rPr>
              <w:t>7241 151</w:t>
            </w:r>
          </w:p>
        </w:tc>
        <w:tc>
          <w:tcPr>
            <w:tcW w:w="8202" w:type="dxa"/>
          </w:tcPr>
          <w:p w:rsidR="00D64294" w:rsidRPr="00901949" w:rsidRDefault="00D64294" w:rsidP="0037398B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01949">
              <w:rPr>
                <w:rFonts w:eastAsia="Times New Roman" w:cs="Times New Roman"/>
                <w:sz w:val="26"/>
                <w:szCs w:val="26"/>
              </w:rPr>
              <w:t>Субсидии на осуществление мероприятий по переходу на поквартирные системы отопления и установке блочных котельных</w:t>
            </w:r>
          </w:p>
        </w:tc>
      </w:tr>
      <w:tr w:rsidR="00D64294" w:rsidRPr="00901949" w:rsidTr="0037398B">
        <w:tc>
          <w:tcPr>
            <w:tcW w:w="1368" w:type="dxa"/>
          </w:tcPr>
          <w:p w:rsidR="00D64294" w:rsidRPr="00901949" w:rsidRDefault="00D64294" w:rsidP="0037398B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01949">
              <w:rPr>
                <w:rFonts w:eastAsia="Times New Roman" w:cs="Times New Roman"/>
                <w:sz w:val="26"/>
                <w:szCs w:val="26"/>
              </w:rPr>
              <w:t>7 247 151</w:t>
            </w:r>
          </w:p>
        </w:tc>
        <w:tc>
          <w:tcPr>
            <w:tcW w:w="8202" w:type="dxa"/>
          </w:tcPr>
          <w:p w:rsidR="00D64294" w:rsidRPr="00901949" w:rsidRDefault="00D64294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01949">
              <w:rPr>
                <w:rFonts w:eastAsia="Times New Roman" w:cs="Times New Roman"/>
                <w:sz w:val="26"/>
                <w:szCs w:val="26"/>
              </w:rPr>
              <w:t xml:space="preserve">Субсидии на </w:t>
            </w:r>
            <w:proofErr w:type="spellStart"/>
            <w:r w:rsidRPr="00901949">
              <w:rPr>
                <w:rFonts w:eastAsia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901949">
              <w:rPr>
                <w:rFonts w:eastAsia="Times New Roman" w:cs="Times New Roman"/>
                <w:sz w:val="26"/>
                <w:szCs w:val="26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  <w:tr w:rsidR="00D64294" w:rsidRPr="00901949" w:rsidTr="0037398B">
        <w:tc>
          <w:tcPr>
            <w:tcW w:w="1368" w:type="dxa"/>
          </w:tcPr>
          <w:p w:rsidR="00D64294" w:rsidRPr="00901949" w:rsidRDefault="00D64294" w:rsidP="0037398B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01949">
              <w:rPr>
                <w:rFonts w:eastAsia="Times New Roman" w:cs="Times New Roman"/>
                <w:sz w:val="26"/>
                <w:szCs w:val="26"/>
              </w:rPr>
              <w:t>7 248 151</w:t>
            </w:r>
          </w:p>
        </w:tc>
        <w:tc>
          <w:tcPr>
            <w:tcW w:w="8202" w:type="dxa"/>
          </w:tcPr>
          <w:p w:rsidR="00D64294" w:rsidRPr="00901949" w:rsidRDefault="00D64294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01949">
              <w:rPr>
                <w:rFonts w:eastAsia="Times New Roman" w:cs="Times New Roman"/>
                <w:sz w:val="26"/>
                <w:szCs w:val="26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</w:tr>
      <w:tr w:rsidR="00D64294" w:rsidRPr="00901949" w:rsidTr="0037398B">
        <w:tc>
          <w:tcPr>
            <w:tcW w:w="1368" w:type="dxa"/>
          </w:tcPr>
          <w:p w:rsidR="00D64294" w:rsidRPr="00901949" w:rsidRDefault="00D64294" w:rsidP="0037398B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01949">
              <w:rPr>
                <w:rFonts w:eastAsia="Times New Roman" w:cs="Times New Roman"/>
                <w:sz w:val="26"/>
                <w:szCs w:val="26"/>
              </w:rPr>
              <w:t>7 250 151</w:t>
            </w:r>
          </w:p>
        </w:tc>
        <w:tc>
          <w:tcPr>
            <w:tcW w:w="8202" w:type="dxa"/>
          </w:tcPr>
          <w:p w:rsidR="00D64294" w:rsidRPr="00901949" w:rsidRDefault="00D64294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01949">
              <w:rPr>
                <w:rFonts w:eastAsia="Times New Roman" w:cs="Times New Roman"/>
                <w:sz w:val="26"/>
                <w:szCs w:val="26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D64294" w:rsidRPr="00901949" w:rsidTr="0037398B">
        <w:tc>
          <w:tcPr>
            <w:tcW w:w="1368" w:type="dxa"/>
          </w:tcPr>
          <w:p w:rsidR="00D64294" w:rsidRPr="00901949" w:rsidRDefault="00D64294" w:rsidP="0037398B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01949">
              <w:rPr>
                <w:rFonts w:eastAsia="Times New Roman" w:cs="Times New Roman"/>
                <w:sz w:val="26"/>
                <w:szCs w:val="26"/>
              </w:rPr>
              <w:t>7251 151</w:t>
            </w:r>
          </w:p>
        </w:tc>
        <w:tc>
          <w:tcPr>
            <w:tcW w:w="8202" w:type="dxa"/>
          </w:tcPr>
          <w:p w:rsidR="00D64294" w:rsidRPr="00901949" w:rsidRDefault="00D64294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01949">
              <w:rPr>
                <w:rFonts w:eastAsia="Times New Roman" w:cs="Times New Roman"/>
                <w:sz w:val="26"/>
                <w:szCs w:val="26"/>
              </w:rPr>
              <w:t>Субсидии на поддержку обустройства мест массового отдыха населения (городских парков)</w:t>
            </w:r>
          </w:p>
        </w:tc>
      </w:tr>
    </w:tbl>
    <w:p w:rsidR="00D64294" w:rsidRPr="00901949" w:rsidRDefault="00D64294" w:rsidP="00D64294">
      <w:pPr>
        <w:rPr>
          <w:rFonts w:eastAsia="Times New Roman" w:cs="Times New Roman"/>
          <w:color w:val="FF0000"/>
          <w:sz w:val="26"/>
          <w:szCs w:val="26"/>
        </w:rPr>
      </w:pPr>
    </w:p>
    <w:p w:rsidR="00D64294" w:rsidRPr="00901949" w:rsidRDefault="00D64294" w:rsidP="00D64294">
      <w:pPr>
        <w:rPr>
          <w:rFonts w:eastAsia="Times New Roman" w:cs="Times New Roman"/>
          <w:sz w:val="26"/>
          <w:szCs w:val="26"/>
        </w:rPr>
      </w:pPr>
      <w:r w:rsidRPr="00901949">
        <w:rPr>
          <w:rFonts w:eastAsia="Times New Roman" w:cs="Times New Roman"/>
          <w:sz w:val="26"/>
          <w:szCs w:val="26"/>
        </w:rPr>
        <w:t xml:space="preserve">           000 2 02 49999 10 0000 151 «Прочие межбюджетные трансферты, передаваемые бюджетам сельских поселений» установить следующую структуру кода подвида доходов</w:t>
      </w:r>
      <w:proofErr w:type="gramStart"/>
      <w:r w:rsidRPr="00901949">
        <w:rPr>
          <w:rFonts w:eastAsia="Times New Roman" w:cs="Times New Roman"/>
          <w:sz w:val="26"/>
          <w:szCs w:val="26"/>
        </w:rPr>
        <w:t xml:space="preserve"> :</w:t>
      </w:r>
      <w:proofErr w:type="gramEnd"/>
    </w:p>
    <w:p w:rsidR="00D64294" w:rsidRPr="00901949" w:rsidRDefault="00D64294" w:rsidP="00D64294">
      <w:pPr>
        <w:rPr>
          <w:rFonts w:eastAsia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86"/>
      </w:tblGrid>
      <w:tr w:rsidR="00D64294" w:rsidRPr="00901949" w:rsidTr="0037398B">
        <w:tc>
          <w:tcPr>
            <w:tcW w:w="1384" w:type="dxa"/>
          </w:tcPr>
          <w:p w:rsidR="00D64294" w:rsidRPr="00901949" w:rsidRDefault="00D64294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01949">
              <w:rPr>
                <w:rFonts w:eastAsia="Times New Roman" w:cs="Times New Roman"/>
                <w:sz w:val="26"/>
                <w:szCs w:val="26"/>
              </w:rPr>
              <w:t>7 401 151</w:t>
            </w:r>
          </w:p>
        </w:tc>
        <w:tc>
          <w:tcPr>
            <w:tcW w:w="8186" w:type="dxa"/>
          </w:tcPr>
          <w:p w:rsidR="00D64294" w:rsidRPr="00901949" w:rsidRDefault="00D64294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01949">
              <w:rPr>
                <w:rFonts w:eastAsia="Times New Roman" w:cs="Times New Roman"/>
                <w:sz w:val="26"/>
                <w:szCs w:val="26"/>
              </w:rPr>
              <w:t>Иные межбюджетные трансферты</w:t>
            </w:r>
            <w:r w:rsidRPr="00901949">
              <w:rPr>
                <w:rFonts w:eastAsia="Times New Roman" w:cs="Times New Roman"/>
                <w:color w:val="FF0000"/>
                <w:sz w:val="26"/>
                <w:szCs w:val="26"/>
              </w:rPr>
              <w:t xml:space="preserve"> </w:t>
            </w:r>
            <w:r w:rsidRPr="00901949">
              <w:rPr>
                <w:rFonts w:eastAsia="Times New Roman" w:cs="Times New Roman"/>
                <w:sz w:val="26"/>
                <w:szCs w:val="26"/>
              </w:rPr>
              <w:t xml:space="preserve">на поощрение </w:t>
            </w:r>
            <w:proofErr w:type="gramStart"/>
            <w:r w:rsidRPr="00901949">
              <w:rPr>
                <w:rFonts w:eastAsia="Times New Roman" w:cs="Times New Roman"/>
                <w:sz w:val="26"/>
                <w:szCs w:val="26"/>
              </w:rPr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 w:rsidRPr="00901949">
              <w:rPr>
                <w:rFonts w:eastAsia="Times New Roman" w:cs="Times New Roman"/>
                <w:sz w:val="26"/>
                <w:szCs w:val="26"/>
              </w:rPr>
              <w:t xml:space="preserve"> и органов местного самоуправления</w:t>
            </w:r>
          </w:p>
        </w:tc>
      </w:tr>
      <w:tr w:rsidR="00D64294" w:rsidRPr="00901949" w:rsidTr="0037398B">
        <w:tc>
          <w:tcPr>
            <w:tcW w:w="1384" w:type="dxa"/>
          </w:tcPr>
          <w:p w:rsidR="00D64294" w:rsidRPr="00901949" w:rsidRDefault="00D64294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01949">
              <w:rPr>
                <w:rFonts w:eastAsia="Times New Roman" w:cs="Times New Roman"/>
                <w:sz w:val="26"/>
                <w:szCs w:val="26"/>
              </w:rPr>
              <w:t>7404 151</w:t>
            </w:r>
          </w:p>
        </w:tc>
        <w:tc>
          <w:tcPr>
            <w:tcW w:w="8186" w:type="dxa"/>
          </w:tcPr>
          <w:p w:rsidR="00D64294" w:rsidRPr="00901949" w:rsidRDefault="00D64294" w:rsidP="0037398B">
            <w:pPr>
              <w:ind w:left="16"/>
              <w:jc w:val="both"/>
              <w:rPr>
                <w:rFonts w:eastAsia="Times New Roman" w:cs="Times New Roman"/>
                <w:bCs/>
                <w:sz w:val="26"/>
                <w:szCs w:val="26"/>
              </w:rPr>
            </w:pPr>
            <w:r w:rsidRPr="00901949">
              <w:rPr>
                <w:rFonts w:eastAsia="Times New Roman" w:cs="Times New Roman"/>
                <w:sz w:val="26"/>
                <w:szCs w:val="2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D64294" w:rsidRPr="00901949" w:rsidTr="0037398B">
        <w:tc>
          <w:tcPr>
            <w:tcW w:w="1384" w:type="dxa"/>
          </w:tcPr>
          <w:p w:rsidR="00D64294" w:rsidRPr="00901949" w:rsidRDefault="00D64294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01949">
              <w:rPr>
                <w:rFonts w:eastAsia="Times New Roman" w:cs="Times New Roman"/>
                <w:sz w:val="26"/>
                <w:szCs w:val="26"/>
              </w:rPr>
              <w:t>7408 151</w:t>
            </w:r>
          </w:p>
        </w:tc>
        <w:tc>
          <w:tcPr>
            <w:tcW w:w="8186" w:type="dxa"/>
          </w:tcPr>
          <w:p w:rsidR="00D64294" w:rsidRPr="00901949" w:rsidRDefault="00D64294" w:rsidP="0037398B">
            <w:pPr>
              <w:ind w:left="16"/>
              <w:jc w:val="both"/>
              <w:rPr>
                <w:rFonts w:eastAsia="Times New Roman" w:cs="Times New Roman"/>
                <w:bCs/>
                <w:sz w:val="26"/>
                <w:szCs w:val="26"/>
              </w:rPr>
            </w:pPr>
            <w:r w:rsidRPr="00901949">
              <w:rPr>
                <w:rFonts w:eastAsia="Times New Roman" w:cs="Times New Roman"/>
                <w:sz w:val="26"/>
                <w:szCs w:val="26"/>
              </w:rPr>
              <w:t xml:space="preserve">Иные межбюджетные трансферты на премирование муниципальных образований Республики Башкортостан по итогам конкурса «Лучшее </w:t>
            </w:r>
            <w:r w:rsidRPr="00901949">
              <w:rPr>
                <w:rFonts w:eastAsia="Times New Roman" w:cs="Times New Roman"/>
                <w:sz w:val="26"/>
                <w:szCs w:val="26"/>
              </w:rPr>
              <w:lastRenderedPageBreak/>
              <w:t>муниципальное образование Республики Башкортостан»</w:t>
            </w:r>
          </w:p>
        </w:tc>
      </w:tr>
      <w:tr w:rsidR="00D64294" w:rsidRPr="00901949" w:rsidTr="0037398B">
        <w:tc>
          <w:tcPr>
            <w:tcW w:w="1384" w:type="dxa"/>
          </w:tcPr>
          <w:p w:rsidR="00D64294" w:rsidRPr="00901949" w:rsidRDefault="00D64294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01949">
              <w:rPr>
                <w:rFonts w:eastAsia="Times New Roman" w:cs="Times New Roman"/>
                <w:sz w:val="26"/>
                <w:szCs w:val="26"/>
              </w:rPr>
              <w:lastRenderedPageBreak/>
              <w:t>7415 151</w:t>
            </w:r>
          </w:p>
        </w:tc>
        <w:tc>
          <w:tcPr>
            <w:tcW w:w="8186" w:type="dxa"/>
          </w:tcPr>
          <w:p w:rsidR="00D64294" w:rsidRPr="00901949" w:rsidRDefault="00D64294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01949">
              <w:rPr>
                <w:rFonts w:eastAsia="Times New Roman" w:cs="Times New Roman"/>
                <w:sz w:val="26"/>
                <w:szCs w:val="26"/>
              </w:rPr>
              <w:t>Иные межбюджетные трансферты на премирование победителей республиканского этапа Всероссийского конкурса «Лучшая муниципальная практика»</w:t>
            </w:r>
          </w:p>
        </w:tc>
      </w:tr>
    </w:tbl>
    <w:p w:rsidR="00D64294" w:rsidRPr="00901949" w:rsidRDefault="00D64294" w:rsidP="00D64294">
      <w:pPr>
        <w:rPr>
          <w:rFonts w:eastAsia="Times New Roman" w:cs="Times New Roman"/>
          <w:sz w:val="26"/>
          <w:szCs w:val="26"/>
        </w:rPr>
      </w:pPr>
      <w:r w:rsidRPr="00901949">
        <w:rPr>
          <w:rFonts w:eastAsia="Times New Roman" w:cs="Times New Roman"/>
          <w:sz w:val="26"/>
          <w:szCs w:val="26"/>
        </w:rPr>
        <w:t xml:space="preserve">            </w:t>
      </w:r>
    </w:p>
    <w:p w:rsidR="00D64294" w:rsidRPr="00901949" w:rsidRDefault="00D64294" w:rsidP="00D64294">
      <w:pPr>
        <w:rPr>
          <w:rFonts w:eastAsia="Times New Roman" w:cs="Times New Roman"/>
          <w:sz w:val="26"/>
          <w:szCs w:val="26"/>
        </w:rPr>
      </w:pPr>
      <w:r w:rsidRPr="00901949">
        <w:rPr>
          <w:rFonts w:eastAsia="Times New Roman" w:cs="Times New Roman"/>
          <w:sz w:val="26"/>
          <w:szCs w:val="26"/>
        </w:rPr>
        <w:t xml:space="preserve">             000 2 07 05030 10 0000 180 «Прочие безвозмездные поступления в бюджеты сельских поселений» установить следующую структуру кода подвида доходов</w:t>
      </w:r>
      <w:proofErr w:type="gramStart"/>
      <w:r w:rsidRPr="00901949">
        <w:rPr>
          <w:rFonts w:eastAsia="Times New Roman" w:cs="Times New Roman"/>
          <w:sz w:val="26"/>
          <w:szCs w:val="26"/>
        </w:rPr>
        <w:t xml:space="preserve"> :</w:t>
      </w:r>
      <w:proofErr w:type="gramEnd"/>
    </w:p>
    <w:p w:rsidR="00D64294" w:rsidRPr="00901949" w:rsidRDefault="00D64294" w:rsidP="00D64294">
      <w:pPr>
        <w:rPr>
          <w:rFonts w:eastAsia="Times New Roman" w:cs="Times New Roman"/>
          <w:sz w:val="26"/>
          <w:szCs w:val="2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1"/>
        <w:gridCol w:w="8547"/>
      </w:tblGrid>
      <w:tr w:rsidR="00D64294" w:rsidRPr="00901949" w:rsidTr="0037398B">
        <w:tc>
          <w:tcPr>
            <w:tcW w:w="1461" w:type="dxa"/>
            <w:vAlign w:val="center"/>
          </w:tcPr>
          <w:p w:rsidR="00D64294" w:rsidRPr="00901949" w:rsidRDefault="00D64294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01949">
              <w:rPr>
                <w:rFonts w:eastAsia="Times New Roman" w:cs="Times New Roman"/>
                <w:sz w:val="26"/>
                <w:szCs w:val="26"/>
              </w:rPr>
              <w:t>6100 180</w:t>
            </w:r>
          </w:p>
        </w:tc>
        <w:tc>
          <w:tcPr>
            <w:tcW w:w="8547" w:type="dxa"/>
          </w:tcPr>
          <w:p w:rsidR="00D64294" w:rsidRPr="00901949" w:rsidRDefault="00D64294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01949">
              <w:rPr>
                <w:rFonts w:eastAsia="Times New Roman" w:cs="Times New Roman"/>
                <w:sz w:val="26"/>
                <w:szCs w:val="26"/>
              </w:rPr>
              <w:t xml:space="preserve">Прочие поступления </w:t>
            </w:r>
          </w:p>
        </w:tc>
      </w:tr>
      <w:tr w:rsidR="00D64294" w:rsidRPr="00901949" w:rsidTr="0037398B">
        <w:tc>
          <w:tcPr>
            <w:tcW w:w="1461" w:type="dxa"/>
            <w:vAlign w:val="center"/>
          </w:tcPr>
          <w:p w:rsidR="00D64294" w:rsidRPr="00901949" w:rsidRDefault="00D64294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01949">
              <w:rPr>
                <w:rFonts w:eastAsia="Times New Roman" w:cs="Times New Roman"/>
                <w:sz w:val="26"/>
                <w:szCs w:val="26"/>
              </w:rPr>
              <w:t>6200 180</w:t>
            </w:r>
          </w:p>
        </w:tc>
        <w:tc>
          <w:tcPr>
            <w:tcW w:w="8547" w:type="dxa"/>
          </w:tcPr>
          <w:p w:rsidR="00D64294" w:rsidRPr="00901949" w:rsidRDefault="00D64294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01949">
              <w:rPr>
                <w:rFonts w:eastAsia="Times New Roman" w:cs="Times New Roman"/>
                <w:sz w:val="26"/>
                <w:szCs w:val="26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D64294" w:rsidRPr="00901949" w:rsidTr="0037398B">
        <w:tc>
          <w:tcPr>
            <w:tcW w:w="1461" w:type="dxa"/>
            <w:vAlign w:val="center"/>
          </w:tcPr>
          <w:p w:rsidR="00D64294" w:rsidRPr="00901949" w:rsidRDefault="00D64294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01949">
              <w:rPr>
                <w:rFonts w:eastAsia="Times New Roman" w:cs="Times New Roman"/>
                <w:sz w:val="26"/>
                <w:szCs w:val="26"/>
              </w:rPr>
              <w:t>6300 180</w:t>
            </w:r>
          </w:p>
        </w:tc>
        <w:tc>
          <w:tcPr>
            <w:tcW w:w="8547" w:type="dxa"/>
          </w:tcPr>
          <w:p w:rsidR="00D64294" w:rsidRPr="00901949" w:rsidRDefault="00D64294" w:rsidP="0037398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01949">
              <w:rPr>
                <w:rFonts w:eastAsia="Times New Roman" w:cs="Times New Roman"/>
                <w:sz w:val="26"/>
                <w:szCs w:val="26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D64294" w:rsidRPr="00901949" w:rsidRDefault="00D64294" w:rsidP="00D64294">
      <w:pPr>
        <w:spacing w:line="360" w:lineRule="auto"/>
        <w:jc w:val="both"/>
        <w:rPr>
          <w:rFonts w:eastAsia="Times New Roman" w:cs="Times New Roman"/>
          <w:sz w:val="26"/>
          <w:szCs w:val="26"/>
        </w:rPr>
      </w:pPr>
    </w:p>
    <w:p w:rsidR="00D64294" w:rsidRPr="00901949" w:rsidRDefault="00D64294" w:rsidP="00D64294">
      <w:pPr>
        <w:spacing w:line="360" w:lineRule="auto"/>
        <w:jc w:val="both"/>
        <w:rPr>
          <w:rFonts w:eastAsia="Times New Roman" w:cs="Times New Roman"/>
          <w:sz w:val="26"/>
          <w:szCs w:val="26"/>
        </w:rPr>
      </w:pPr>
    </w:p>
    <w:p w:rsidR="00D64294" w:rsidRPr="00901949" w:rsidRDefault="00D64294" w:rsidP="00D64294">
      <w:pPr>
        <w:spacing w:line="360" w:lineRule="auto"/>
        <w:jc w:val="both"/>
        <w:rPr>
          <w:rFonts w:eastAsia="Times New Roman" w:cs="Times New Roman"/>
          <w:sz w:val="26"/>
          <w:szCs w:val="26"/>
        </w:rPr>
      </w:pPr>
    </w:p>
    <w:p w:rsidR="00D64294" w:rsidRPr="00901949" w:rsidRDefault="00D64294" w:rsidP="00D64294">
      <w:pPr>
        <w:spacing w:line="360" w:lineRule="auto"/>
        <w:jc w:val="both"/>
        <w:rPr>
          <w:rFonts w:eastAsia="Times New Roman" w:cs="Times New Roman"/>
          <w:sz w:val="26"/>
          <w:szCs w:val="26"/>
        </w:rPr>
      </w:pPr>
    </w:p>
    <w:p w:rsidR="00D64294" w:rsidRPr="00901949" w:rsidRDefault="00D64294" w:rsidP="00D64294">
      <w:pPr>
        <w:spacing w:line="360" w:lineRule="auto"/>
        <w:jc w:val="both"/>
        <w:rPr>
          <w:rFonts w:eastAsia="Times New Roman" w:cs="Times New Roman"/>
          <w:sz w:val="26"/>
          <w:szCs w:val="26"/>
        </w:rPr>
      </w:pPr>
    </w:p>
    <w:p w:rsidR="00D64294" w:rsidRPr="00901949" w:rsidRDefault="00D64294" w:rsidP="00D64294">
      <w:pPr>
        <w:spacing w:line="360" w:lineRule="auto"/>
        <w:jc w:val="both"/>
        <w:rPr>
          <w:rFonts w:eastAsia="Times New Roman" w:cs="Times New Roman"/>
          <w:sz w:val="26"/>
          <w:szCs w:val="26"/>
        </w:rPr>
      </w:pPr>
    </w:p>
    <w:p w:rsidR="00D64294" w:rsidRPr="00901949" w:rsidRDefault="00D64294" w:rsidP="00D64294">
      <w:pPr>
        <w:spacing w:line="360" w:lineRule="auto"/>
        <w:jc w:val="both"/>
        <w:rPr>
          <w:rFonts w:eastAsia="Times New Roman" w:cs="Times New Roman"/>
          <w:sz w:val="26"/>
          <w:szCs w:val="26"/>
        </w:rPr>
      </w:pPr>
    </w:p>
    <w:p w:rsidR="00D64294" w:rsidRPr="00901949" w:rsidRDefault="00D64294" w:rsidP="00D64294">
      <w:pPr>
        <w:spacing w:line="360" w:lineRule="auto"/>
        <w:jc w:val="both"/>
        <w:rPr>
          <w:rFonts w:eastAsia="Times New Roman" w:cs="Times New Roman"/>
          <w:sz w:val="26"/>
          <w:szCs w:val="26"/>
        </w:rPr>
      </w:pPr>
    </w:p>
    <w:p w:rsidR="00D64294" w:rsidRPr="00901949" w:rsidRDefault="00D64294" w:rsidP="00D64294">
      <w:pPr>
        <w:spacing w:line="360" w:lineRule="auto"/>
        <w:jc w:val="both"/>
        <w:rPr>
          <w:rFonts w:eastAsia="Times New Roman" w:cs="Times New Roman"/>
          <w:sz w:val="26"/>
          <w:szCs w:val="26"/>
        </w:rPr>
      </w:pPr>
    </w:p>
    <w:p w:rsidR="00D64294" w:rsidRPr="00901949" w:rsidRDefault="00D64294" w:rsidP="00D64294">
      <w:pPr>
        <w:spacing w:line="360" w:lineRule="auto"/>
        <w:jc w:val="both"/>
        <w:rPr>
          <w:rFonts w:eastAsia="Times New Roman" w:cs="Times New Roman"/>
          <w:sz w:val="26"/>
          <w:szCs w:val="26"/>
        </w:rPr>
      </w:pPr>
    </w:p>
    <w:p w:rsidR="00D64294" w:rsidRPr="00901949" w:rsidRDefault="00D64294" w:rsidP="00D64294">
      <w:pPr>
        <w:spacing w:line="360" w:lineRule="auto"/>
        <w:jc w:val="both"/>
        <w:rPr>
          <w:rFonts w:eastAsia="Times New Roman" w:cs="Times New Roman"/>
          <w:sz w:val="26"/>
          <w:szCs w:val="26"/>
        </w:rPr>
      </w:pPr>
    </w:p>
    <w:p w:rsidR="00D64294" w:rsidRDefault="00D64294" w:rsidP="00D64294">
      <w:pPr>
        <w:spacing w:line="360" w:lineRule="auto"/>
        <w:jc w:val="both"/>
        <w:rPr>
          <w:rFonts w:eastAsia="Times New Roman" w:cs="Times New Roman"/>
          <w:sz w:val="26"/>
          <w:szCs w:val="26"/>
        </w:rPr>
      </w:pPr>
    </w:p>
    <w:p w:rsidR="00D64294" w:rsidRDefault="00D64294" w:rsidP="00D64294">
      <w:pPr>
        <w:spacing w:line="360" w:lineRule="auto"/>
        <w:jc w:val="both"/>
        <w:rPr>
          <w:rFonts w:eastAsia="Times New Roman" w:cs="Times New Roman"/>
          <w:sz w:val="26"/>
          <w:szCs w:val="26"/>
        </w:rPr>
      </w:pPr>
    </w:p>
    <w:p w:rsidR="00D64294" w:rsidRDefault="00D64294" w:rsidP="00D64294">
      <w:pPr>
        <w:spacing w:line="360" w:lineRule="auto"/>
        <w:jc w:val="both"/>
        <w:rPr>
          <w:rFonts w:eastAsia="Times New Roman" w:cs="Times New Roman"/>
          <w:sz w:val="26"/>
          <w:szCs w:val="26"/>
        </w:rPr>
      </w:pPr>
    </w:p>
    <w:p w:rsidR="00D64294" w:rsidRDefault="00D64294" w:rsidP="00D64294">
      <w:pPr>
        <w:spacing w:line="360" w:lineRule="auto"/>
        <w:jc w:val="both"/>
        <w:rPr>
          <w:rFonts w:eastAsia="Times New Roman" w:cs="Times New Roman"/>
          <w:sz w:val="26"/>
          <w:szCs w:val="26"/>
        </w:rPr>
      </w:pPr>
    </w:p>
    <w:p w:rsidR="00D64294" w:rsidRDefault="00D64294" w:rsidP="00D64294">
      <w:pPr>
        <w:spacing w:line="360" w:lineRule="auto"/>
        <w:jc w:val="both"/>
        <w:rPr>
          <w:rFonts w:eastAsia="Times New Roman" w:cs="Times New Roman"/>
          <w:sz w:val="26"/>
          <w:szCs w:val="26"/>
        </w:rPr>
      </w:pPr>
    </w:p>
    <w:p w:rsidR="00D64294" w:rsidRDefault="00D64294" w:rsidP="00D64294">
      <w:pPr>
        <w:spacing w:line="360" w:lineRule="auto"/>
        <w:jc w:val="both"/>
        <w:rPr>
          <w:rFonts w:eastAsia="Times New Roman" w:cs="Times New Roman"/>
          <w:sz w:val="26"/>
          <w:szCs w:val="26"/>
        </w:rPr>
      </w:pPr>
    </w:p>
    <w:p w:rsidR="00D64294" w:rsidRDefault="00D64294" w:rsidP="00D64294">
      <w:pPr>
        <w:spacing w:line="360" w:lineRule="auto"/>
        <w:jc w:val="both"/>
        <w:rPr>
          <w:rFonts w:eastAsia="Times New Roman" w:cs="Times New Roman"/>
          <w:sz w:val="26"/>
          <w:szCs w:val="26"/>
        </w:rPr>
      </w:pPr>
    </w:p>
    <w:p w:rsidR="00D64294" w:rsidRDefault="00D64294" w:rsidP="00D64294">
      <w:pPr>
        <w:spacing w:line="360" w:lineRule="auto"/>
        <w:jc w:val="both"/>
        <w:rPr>
          <w:rFonts w:eastAsia="Times New Roman" w:cs="Times New Roman"/>
          <w:sz w:val="26"/>
          <w:szCs w:val="26"/>
        </w:rPr>
      </w:pPr>
    </w:p>
    <w:p w:rsidR="00D64294" w:rsidRDefault="00D64294" w:rsidP="00D64294">
      <w:pPr>
        <w:spacing w:line="360" w:lineRule="auto"/>
        <w:jc w:val="both"/>
        <w:rPr>
          <w:rFonts w:eastAsia="Times New Roman" w:cs="Times New Roman"/>
          <w:sz w:val="26"/>
          <w:szCs w:val="26"/>
        </w:rPr>
      </w:pPr>
    </w:p>
    <w:p w:rsidR="00D64294" w:rsidRDefault="00D64294" w:rsidP="00D64294">
      <w:pPr>
        <w:spacing w:line="360" w:lineRule="auto"/>
        <w:jc w:val="both"/>
        <w:rPr>
          <w:rFonts w:eastAsia="Times New Roman" w:cs="Times New Roman"/>
          <w:sz w:val="26"/>
          <w:szCs w:val="26"/>
        </w:rPr>
      </w:pPr>
    </w:p>
    <w:p w:rsidR="00D64294" w:rsidRDefault="00D64294" w:rsidP="00D64294">
      <w:pPr>
        <w:spacing w:line="360" w:lineRule="auto"/>
        <w:jc w:val="both"/>
        <w:rPr>
          <w:rFonts w:eastAsia="Times New Roman" w:cs="Times New Roman"/>
          <w:sz w:val="26"/>
          <w:szCs w:val="26"/>
        </w:rPr>
      </w:pPr>
      <w:bookmarkStart w:id="0" w:name="_GoBack"/>
      <w:bookmarkEnd w:id="0"/>
    </w:p>
    <w:sectPr w:rsidR="00D6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8A"/>
    <w:rsid w:val="004E0D84"/>
    <w:rsid w:val="00833951"/>
    <w:rsid w:val="00D64294"/>
    <w:rsid w:val="00E7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94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642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29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94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642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29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6315</Characters>
  <Application>Microsoft Office Word</Application>
  <DocSecurity>0</DocSecurity>
  <Lines>52</Lines>
  <Paragraphs>14</Paragraphs>
  <ScaleCrop>false</ScaleCrop>
  <Company/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2018-03-14T11:26:00Z</dcterms:created>
  <dcterms:modified xsi:type="dcterms:W3CDTF">2018-03-14T11:26:00Z</dcterms:modified>
</cp:coreProperties>
</file>