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D80158" w:rsidRPr="00883D93" w:rsidTr="009D53AC">
        <w:trPr>
          <w:trHeight w:val="2259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sz w:val="20"/>
                <w:szCs w:val="24"/>
              </w:rPr>
            </w:pPr>
            <w:r w:rsidRPr="00883D93">
              <w:rPr>
                <w:rFonts w:eastAsia="Times New Roman" w:cs="Newton"/>
                <w:b/>
                <w:sz w:val="20"/>
                <w:szCs w:val="24"/>
              </w:rPr>
              <w:t xml:space="preserve">БАШКОРТОСТАН </w:t>
            </w:r>
            <w:proofErr w:type="spellStart"/>
            <w:r w:rsidRPr="00883D93">
              <w:rPr>
                <w:rFonts w:eastAsia="Times New Roman" w:cs="Newton"/>
                <w:b/>
                <w:sz w:val="20"/>
                <w:szCs w:val="24"/>
              </w:rPr>
              <w:t>РЕСПУБЛИКА</w:t>
            </w:r>
            <w:proofErr w:type="gramStart"/>
            <w:r w:rsidRPr="00883D93">
              <w:rPr>
                <w:rFonts w:eastAsia="Times New Roman" w:cs="Newton"/>
                <w:b/>
                <w:sz w:val="20"/>
                <w:szCs w:val="24"/>
              </w:rPr>
              <w:t>h</w:t>
            </w:r>
            <w:proofErr w:type="gramEnd"/>
            <w:r w:rsidRPr="00883D93">
              <w:rPr>
                <w:rFonts w:eastAsia="Times New Roman" w:cs="Newton"/>
                <w:b/>
                <w:sz w:val="20"/>
                <w:szCs w:val="24"/>
              </w:rPr>
              <w:t>Ы</w:t>
            </w:r>
            <w:proofErr w:type="spellEnd"/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883D93">
              <w:rPr>
                <w:rFonts w:eastAsia="Times New Roman" w:cs="Newton"/>
                <w:b/>
                <w:bCs/>
                <w:sz w:val="20"/>
                <w:szCs w:val="24"/>
              </w:rPr>
              <w:t>БЕЛОРЕТ РАЙОНЫ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883D93">
              <w:rPr>
                <w:rFonts w:eastAsia="Times New Roman" w:cs="Newton"/>
                <w:b/>
                <w:caps/>
                <w:sz w:val="20"/>
                <w:szCs w:val="24"/>
              </w:rPr>
              <w:t>муниципаль районЫНЫң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883D93">
              <w:rPr>
                <w:rFonts w:eastAsia="Times New Roman" w:cs="Newton"/>
                <w:b/>
                <w:sz w:val="20"/>
                <w:szCs w:val="22"/>
              </w:rPr>
              <w:t>АСЫ АУЫЛ СОВЕТЫ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caps/>
                <w:sz w:val="20"/>
                <w:szCs w:val="22"/>
              </w:rPr>
            </w:pPr>
            <w:r w:rsidRPr="00883D93">
              <w:rPr>
                <w:rFonts w:eastAsia="Times New Roman" w:cs="Newton"/>
                <w:b/>
                <w:sz w:val="20"/>
                <w:szCs w:val="22"/>
              </w:rPr>
              <w:t xml:space="preserve"> </w:t>
            </w:r>
            <w:r w:rsidRPr="00883D93">
              <w:rPr>
                <w:rFonts w:eastAsia="Times New Roman" w:cs="Newton"/>
                <w:b/>
                <w:caps/>
                <w:sz w:val="20"/>
                <w:szCs w:val="22"/>
              </w:rPr>
              <w:t>АУЫЛ БИЛәМәһЕ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883D93">
              <w:rPr>
                <w:rFonts w:eastAsia="Times New Roman" w:cs="Newton"/>
                <w:b/>
                <w:sz w:val="20"/>
                <w:szCs w:val="22"/>
              </w:rPr>
              <w:t>ХАКИМ</w:t>
            </w:r>
            <w:r w:rsidRPr="00883D93">
              <w:rPr>
                <w:rFonts w:eastAsia="Times New Roman" w:cs="Newton"/>
                <w:b/>
                <w:caps/>
                <w:sz w:val="20"/>
                <w:szCs w:val="22"/>
              </w:rPr>
              <w:t>ә</w:t>
            </w:r>
            <w:r w:rsidRPr="00883D93">
              <w:rPr>
                <w:rFonts w:eastAsia="Times New Roman" w:cs="Newton"/>
                <w:b/>
                <w:sz w:val="20"/>
                <w:szCs w:val="22"/>
              </w:rPr>
              <w:t>ТЕ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883D93">
              <w:rPr>
                <w:rFonts w:eastAsia="Times New Roman" w:cs="Times New Roman"/>
                <w:sz w:val="20"/>
                <w:szCs w:val="19"/>
              </w:rPr>
              <w:t xml:space="preserve">4535262 БР, </w:t>
            </w:r>
            <w:proofErr w:type="spellStart"/>
            <w:r w:rsidRPr="00883D93">
              <w:rPr>
                <w:rFonts w:eastAsia="Times New Roman" w:cs="Times New Roman"/>
                <w:sz w:val="20"/>
                <w:szCs w:val="19"/>
              </w:rPr>
              <w:t>Белорет</w:t>
            </w:r>
            <w:proofErr w:type="spellEnd"/>
            <w:r w:rsidRPr="00883D93">
              <w:rPr>
                <w:rFonts w:eastAsia="Times New Roman" w:cs="Times New Roman"/>
                <w:sz w:val="20"/>
                <w:szCs w:val="19"/>
              </w:rPr>
              <w:t xml:space="preserve"> районы, 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r w:rsidRPr="00883D93">
              <w:rPr>
                <w:rFonts w:eastAsia="Times New Roman" w:cs="Times New Roman"/>
                <w:sz w:val="20"/>
                <w:szCs w:val="19"/>
              </w:rPr>
              <w:t xml:space="preserve">Асы </w:t>
            </w:r>
            <w:proofErr w:type="spellStart"/>
            <w:r w:rsidRPr="00883D93">
              <w:rPr>
                <w:rFonts w:eastAsia="Times New Roman" w:cs="Times New Roman"/>
                <w:sz w:val="20"/>
                <w:szCs w:val="19"/>
              </w:rPr>
              <w:t>ауылы</w:t>
            </w:r>
            <w:proofErr w:type="spellEnd"/>
            <w:r w:rsidRPr="00883D93">
              <w:rPr>
                <w:rFonts w:eastAsia="Times New Roman" w:cs="Times New Roman"/>
                <w:sz w:val="20"/>
                <w:szCs w:val="19"/>
              </w:rPr>
              <w:t xml:space="preserve">,  </w:t>
            </w:r>
            <w:proofErr w:type="spellStart"/>
            <w:r w:rsidRPr="00883D93">
              <w:rPr>
                <w:rFonts w:eastAsia="Times New Roman" w:cs="Times New Roman"/>
                <w:sz w:val="20"/>
                <w:szCs w:val="19"/>
              </w:rPr>
              <w:t>Мөбә</w:t>
            </w:r>
            <w:proofErr w:type="gramStart"/>
            <w:r w:rsidRPr="00883D93">
              <w:rPr>
                <w:rFonts w:eastAsia="Times New Roman" w:cs="Times New Roman"/>
                <w:sz w:val="20"/>
                <w:szCs w:val="19"/>
              </w:rPr>
              <w:t>р</w:t>
            </w:r>
            <w:proofErr w:type="gramEnd"/>
            <w:r w:rsidRPr="00883D93">
              <w:rPr>
                <w:rFonts w:eastAsia="Times New Roman" w:cs="Times New Roman"/>
                <w:sz w:val="20"/>
                <w:szCs w:val="19"/>
              </w:rPr>
              <w:t>әков</w:t>
            </w:r>
            <w:proofErr w:type="spellEnd"/>
            <w:r w:rsidRPr="00883D93">
              <w:rPr>
                <w:rFonts w:eastAsia="Times New Roman" w:cs="Times New Roman"/>
                <w:sz w:val="20"/>
                <w:szCs w:val="19"/>
              </w:rPr>
              <w:t xml:space="preserve">  </w:t>
            </w:r>
            <w:proofErr w:type="spellStart"/>
            <w:r w:rsidRPr="00883D93">
              <w:rPr>
                <w:rFonts w:eastAsia="Times New Roman" w:cs="Times New Roman"/>
                <w:sz w:val="20"/>
                <w:szCs w:val="19"/>
              </w:rPr>
              <w:t>урамы</w:t>
            </w:r>
            <w:proofErr w:type="spellEnd"/>
            <w:r w:rsidRPr="00883D93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883D93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883D93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1349051" wp14:editId="68915428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883D93">
              <w:rPr>
                <w:rFonts w:eastAsia="Times New Roman" w:cs="Newton"/>
                <w:b/>
                <w:sz w:val="20"/>
                <w:szCs w:val="22"/>
              </w:rPr>
              <w:t xml:space="preserve">АДМИНИСТРАЦИЯ 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883D93">
              <w:rPr>
                <w:rFonts w:eastAsia="Times New Roman" w:cs="Newton"/>
                <w:b/>
                <w:sz w:val="20"/>
                <w:szCs w:val="22"/>
              </w:rPr>
              <w:t>СЕЛЬСКОГО ПОСЕЛЕНИЯ АССИНСКИЙ СЕЛЬСОВЕТ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883D93">
              <w:rPr>
                <w:rFonts w:eastAsia="Times New Roman" w:cs="Newton"/>
                <w:b/>
                <w:sz w:val="20"/>
                <w:szCs w:val="22"/>
              </w:rPr>
              <w:t>МУНИПАЛЬНОГО РАЙОНА БЕЛОРЕЦКИЙ РАЙОН РЕСПУБЛИКИ БАШКОРТОСТАН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883D93">
              <w:rPr>
                <w:rFonts w:eastAsia="Times New Roman" w:cs="Times New Roman"/>
                <w:sz w:val="20"/>
                <w:szCs w:val="19"/>
              </w:rPr>
              <w:t xml:space="preserve">453562, РБ, Белорецкий район, 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proofErr w:type="spellStart"/>
            <w:r w:rsidRPr="00883D93">
              <w:rPr>
                <w:rFonts w:eastAsia="Times New Roman" w:cs="Times New Roman"/>
                <w:sz w:val="20"/>
                <w:szCs w:val="19"/>
              </w:rPr>
              <w:t>с</w:t>
            </w:r>
            <w:proofErr w:type="gramStart"/>
            <w:r w:rsidRPr="00883D93">
              <w:rPr>
                <w:rFonts w:eastAsia="Times New Roman" w:cs="Times New Roman"/>
                <w:sz w:val="20"/>
                <w:szCs w:val="19"/>
              </w:rPr>
              <w:t>.А</w:t>
            </w:r>
            <w:proofErr w:type="gramEnd"/>
            <w:r w:rsidRPr="00883D93">
              <w:rPr>
                <w:rFonts w:eastAsia="Times New Roman" w:cs="Times New Roman"/>
                <w:sz w:val="20"/>
                <w:szCs w:val="19"/>
              </w:rPr>
              <w:t>ссы</w:t>
            </w:r>
            <w:proofErr w:type="spellEnd"/>
            <w:r w:rsidRPr="00883D93">
              <w:rPr>
                <w:rFonts w:eastAsia="Times New Roman" w:cs="Times New Roman"/>
                <w:sz w:val="20"/>
                <w:szCs w:val="19"/>
              </w:rPr>
              <w:t xml:space="preserve">, </w:t>
            </w:r>
            <w:proofErr w:type="spellStart"/>
            <w:r w:rsidRPr="00883D93">
              <w:rPr>
                <w:rFonts w:eastAsia="Times New Roman" w:cs="Times New Roman"/>
                <w:sz w:val="20"/>
                <w:szCs w:val="19"/>
              </w:rPr>
              <w:t>ул.Мубарякова</w:t>
            </w:r>
            <w:proofErr w:type="spellEnd"/>
            <w:r w:rsidRPr="00883D93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D80158" w:rsidRPr="00883D93" w:rsidRDefault="00D80158" w:rsidP="009D53AC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883D93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</w:tr>
    </w:tbl>
    <w:p w:rsidR="00D80158" w:rsidRDefault="00D80158" w:rsidP="00D80158">
      <w:pPr>
        <w:keepNext/>
        <w:outlineLvl w:val="5"/>
        <w:rPr>
          <w:rFonts w:ascii="NewtonITT" w:eastAsia="Times New Roman" w:hAnsi="NewtonITT" w:cs="Times New Roman"/>
          <w:b/>
          <w:caps/>
          <w:sz w:val="28"/>
          <w:szCs w:val="28"/>
        </w:rPr>
      </w:pPr>
      <w:r w:rsidRPr="00883D93">
        <w:rPr>
          <w:rFonts w:eastAsia="Times New Roman" w:cs="Times New Roman"/>
          <w:b/>
          <w:caps/>
          <w:sz w:val="24"/>
        </w:rPr>
        <w:t xml:space="preserve">     </w:t>
      </w:r>
      <w:r w:rsidRPr="00883D93">
        <w:rPr>
          <w:rFonts w:ascii="NewtonITT" w:eastAsia="Times New Roman" w:hAnsi="NewtonITT" w:cs="Times New Roman"/>
          <w:b/>
          <w:caps/>
          <w:sz w:val="28"/>
          <w:szCs w:val="28"/>
        </w:rPr>
        <w:t>КАРАР                                                                         ПОСТАНОВЛЕНИЕ</w:t>
      </w:r>
    </w:p>
    <w:p w:rsidR="00D80158" w:rsidRPr="00883D93" w:rsidRDefault="00D80158" w:rsidP="00D80158">
      <w:pPr>
        <w:keepNext/>
        <w:outlineLvl w:val="5"/>
        <w:rPr>
          <w:rFonts w:ascii="Bashkort" w:eastAsia="Times New Roman" w:hAnsi="Bashkort" w:cs="Times New Roman"/>
          <w:b/>
          <w:caps/>
          <w:sz w:val="24"/>
        </w:rPr>
      </w:pPr>
      <w:r w:rsidRPr="00883D93">
        <w:rPr>
          <w:rFonts w:eastAsia="Times New Roman" w:cs="Times New Roman"/>
          <w:b/>
          <w:caps/>
          <w:sz w:val="24"/>
        </w:rPr>
        <w:t xml:space="preserve">    </w:t>
      </w:r>
      <w:r>
        <w:rPr>
          <w:rFonts w:eastAsia="Times New Roman" w:cs="Times New Roman"/>
          <w:sz w:val="28"/>
        </w:rPr>
        <w:t>«29»  март  2017</w:t>
      </w:r>
      <w:r w:rsidRPr="00883D93">
        <w:rPr>
          <w:rFonts w:eastAsia="Times New Roman" w:cs="Times New Roman"/>
          <w:sz w:val="28"/>
        </w:rPr>
        <w:t>г.</w:t>
      </w:r>
      <w:r w:rsidRPr="00883D93">
        <w:rPr>
          <w:rFonts w:eastAsia="Times New Roman" w:cs="Times New Roman"/>
          <w:b/>
          <w:caps/>
          <w:sz w:val="24"/>
        </w:rPr>
        <w:t xml:space="preserve">                      </w:t>
      </w:r>
      <w:r>
        <w:rPr>
          <w:rFonts w:eastAsia="Times New Roman" w:cs="Times New Roman"/>
          <w:b/>
          <w:caps/>
          <w:sz w:val="24"/>
        </w:rPr>
        <w:t xml:space="preserve">           </w:t>
      </w:r>
      <w:r>
        <w:rPr>
          <w:rFonts w:eastAsia="Times New Roman" w:cs="Times New Roman"/>
          <w:sz w:val="28"/>
        </w:rPr>
        <w:t xml:space="preserve"> № 4               «29»  марта  2017</w:t>
      </w:r>
      <w:r w:rsidRPr="00883D93">
        <w:rPr>
          <w:rFonts w:eastAsia="Times New Roman" w:cs="Times New Roman"/>
          <w:sz w:val="28"/>
        </w:rPr>
        <w:t>г.</w:t>
      </w:r>
    </w:p>
    <w:p w:rsidR="00D80158" w:rsidRPr="00883D93" w:rsidRDefault="00D80158" w:rsidP="00D80158">
      <w:pPr>
        <w:jc w:val="both"/>
        <w:rPr>
          <w:rFonts w:eastAsia="Times New Roman" w:cs="Times New Roman"/>
          <w:sz w:val="28"/>
          <w:szCs w:val="28"/>
        </w:rPr>
      </w:pPr>
      <w:r w:rsidRPr="00883D93">
        <w:rPr>
          <w:rFonts w:eastAsia="Times New Roman" w:cs="Times New Roman"/>
          <w:sz w:val="28"/>
          <w:szCs w:val="28"/>
        </w:rPr>
        <w:t xml:space="preserve">      </w:t>
      </w:r>
    </w:p>
    <w:p w:rsidR="00D80158" w:rsidRPr="00A323C8" w:rsidRDefault="00D80158" w:rsidP="00D80158">
      <w:pPr>
        <w:jc w:val="center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>Об организации обучения населения мерам пожарной</w:t>
      </w:r>
    </w:p>
    <w:p w:rsidR="00D80158" w:rsidRPr="00A323C8" w:rsidRDefault="00D80158" w:rsidP="00D80158">
      <w:pPr>
        <w:jc w:val="center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>безопасности и его привлечению к предупреждению</w:t>
      </w:r>
    </w:p>
    <w:p w:rsidR="00D80158" w:rsidRPr="00A323C8" w:rsidRDefault="00D80158" w:rsidP="00D80158">
      <w:pPr>
        <w:jc w:val="center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>тушению пожаров</w:t>
      </w:r>
    </w:p>
    <w:p w:rsidR="00D80158" w:rsidRPr="00A323C8" w:rsidRDefault="00D80158" w:rsidP="00D80158">
      <w:pPr>
        <w:jc w:val="right"/>
        <w:rPr>
          <w:rFonts w:eastAsia="Times New Roman" w:cs="Times New Roman"/>
          <w:b/>
          <w:color w:val="000000"/>
          <w:sz w:val="26"/>
          <w:szCs w:val="26"/>
        </w:rPr>
      </w:pP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>В соответствии со ст. 19, 25 Федерального закона от 21.12.1994 № 69-ФЗ «О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>пожарной безопасности»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                                           ПОСТАНОВЛЯЮ: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   1.  В период с 15.05.2017г. по 15.07.2017г. провести, на территории сельского поселения </w:t>
      </w:r>
      <w:proofErr w:type="spellStart"/>
      <w:r w:rsidRPr="00A323C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  Башкортостан, обучение населения  мерам пожарной безопасности.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      2. Утвердить комиссию по проведению обучения населения пожарной безопасности в следующем составе: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*  Юсупов Венер </w:t>
      </w:r>
      <w:proofErr w:type="spellStart"/>
      <w:r w:rsidRPr="00A323C8">
        <w:rPr>
          <w:rFonts w:eastAsia="Times New Roman" w:cs="Times New Roman"/>
          <w:sz w:val="26"/>
          <w:szCs w:val="26"/>
        </w:rPr>
        <w:t>Гарифович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– глава сельского поселения </w:t>
      </w:r>
      <w:proofErr w:type="spellStart"/>
      <w:r w:rsidRPr="00A323C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</w:t>
      </w:r>
      <w:proofErr w:type="gramStart"/>
      <w:r w:rsidRPr="00A323C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A323C8">
        <w:rPr>
          <w:rFonts w:eastAsia="Times New Roman" w:cs="Times New Roman"/>
          <w:sz w:val="26"/>
          <w:szCs w:val="26"/>
        </w:rPr>
        <w:t>Р</w:t>
      </w:r>
      <w:proofErr w:type="gramEnd"/>
      <w:r w:rsidRPr="00A323C8">
        <w:rPr>
          <w:rFonts w:eastAsia="Times New Roman" w:cs="Times New Roman"/>
          <w:sz w:val="26"/>
          <w:szCs w:val="26"/>
        </w:rPr>
        <w:t>есп</w:t>
      </w:r>
      <w:proofErr w:type="spellEnd"/>
      <w:r w:rsidRPr="00A323C8">
        <w:rPr>
          <w:rFonts w:eastAsia="Times New Roman" w:cs="Times New Roman"/>
          <w:sz w:val="26"/>
          <w:szCs w:val="26"/>
        </w:rPr>
        <w:t>. Башкортостан.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*   </w:t>
      </w:r>
      <w:proofErr w:type="spellStart"/>
      <w:r w:rsidRPr="00A323C8">
        <w:rPr>
          <w:rFonts w:eastAsia="Times New Roman" w:cs="Times New Roman"/>
          <w:sz w:val="26"/>
          <w:szCs w:val="26"/>
        </w:rPr>
        <w:t>Нугайгулов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A323C8">
        <w:rPr>
          <w:rFonts w:eastAsia="Times New Roman" w:cs="Times New Roman"/>
          <w:sz w:val="26"/>
          <w:szCs w:val="26"/>
        </w:rPr>
        <w:t>Загир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A323C8">
        <w:rPr>
          <w:rFonts w:eastAsia="Times New Roman" w:cs="Times New Roman"/>
          <w:sz w:val="26"/>
          <w:szCs w:val="26"/>
        </w:rPr>
        <w:t>Закирович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– ответственный за противопожарные мероприятия администрации СП </w:t>
      </w:r>
      <w:proofErr w:type="spellStart"/>
      <w:r w:rsidRPr="00A323C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сельсовет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*  </w:t>
      </w:r>
      <w:proofErr w:type="spellStart"/>
      <w:r w:rsidRPr="00A323C8">
        <w:rPr>
          <w:rFonts w:eastAsia="Times New Roman" w:cs="Times New Roman"/>
          <w:sz w:val="26"/>
          <w:szCs w:val="26"/>
        </w:rPr>
        <w:t>Киранов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Ринат </w:t>
      </w:r>
      <w:proofErr w:type="spellStart"/>
      <w:r w:rsidRPr="00A323C8">
        <w:rPr>
          <w:rFonts w:eastAsia="Times New Roman" w:cs="Times New Roman"/>
          <w:sz w:val="26"/>
          <w:szCs w:val="26"/>
        </w:rPr>
        <w:t>махмутович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– депутат  сельского поселения </w:t>
      </w:r>
      <w:proofErr w:type="spellStart"/>
      <w:r w:rsidRPr="00A323C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</w:t>
      </w:r>
      <w:proofErr w:type="gramStart"/>
      <w:r w:rsidRPr="00A323C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A323C8">
        <w:rPr>
          <w:rFonts w:eastAsia="Times New Roman" w:cs="Times New Roman"/>
          <w:sz w:val="26"/>
          <w:szCs w:val="26"/>
        </w:rPr>
        <w:t>Р</w:t>
      </w:r>
      <w:proofErr w:type="gramEnd"/>
      <w:r w:rsidRPr="00A323C8">
        <w:rPr>
          <w:rFonts w:eastAsia="Times New Roman" w:cs="Times New Roman"/>
          <w:sz w:val="26"/>
          <w:szCs w:val="26"/>
        </w:rPr>
        <w:t>есп</w:t>
      </w:r>
      <w:proofErr w:type="spellEnd"/>
      <w:r w:rsidRPr="00A323C8">
        <w:rPr>
          <w:rFonts w:eastAsia="Times New Roman" w:cs="Times New Roman"/>
          <w:sz w:val="26"/>
          <w:szCs w:val="26"/>
        </w:rPr>
        <w:t>. Башкортостан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*  </w:t>
      </w:r>
      <w:proofErr w:type="spellStart"/>
      <w:r w:rsidRPr="00A323C8">
        <w:rPr>
          <w:rFonts w:eastAsia="Times New Roman" w:cs="Times New Roman"/>
          <w:sz w:val="26"/>
          <w:szCs w:val="26"/>
        </w:rPr>
        <w:t>Таминдаров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A323C8">
        <w:rPr>
          <w:rFonts w:eastAsia="Times New Roman" w:cs="Times New Roman"/>
          <w:sz w:val="26"/>
          <w:szCs w:val="26"/>
        </w:rPr>
        <w:t>Фарит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A323C8">
        <w:rPr>
          <w:rFonts w:eastAsia="Times New Roman" w:cs="Times New Roman"/>
          <w:sz w:val="26"/>
          <w:szCs w:val="26"/>
        </w:rPr>
        <w:t>Фанильевич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 – инженер по ТБ   ООО санатория «</w:t>
      </w:r>
      <w:proofErr w:type="gramStart"/>
      <w:r w:rsidRPr="00A323C8">
        <w:rPr>
          <w:rFonts w:eastAsia="Times New Roman" w:cs="Times New Roman"/>
          <w:sz w:val="26"/>
          <w:szCs w:val="26"/>
        </w:rPr>
        <w:t>Ассы</w:t>
      </w:r>
      <w:proofErr w:type="gramEnd"/>
      <w:r w:rsidRPr="00A323C8">
        <w:rPr>
          <w:rFonts w:eastAsia="Times New Roman" w:cs="Times New Roman"/>
          <w:sz w:val="26"/>
          <w:szCs w:val="26"/>
        </w:rPr>
        <w:t>» (по согласованию)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3.  Работу по обучению населения мерам пожарной безопасности проводить по методике, указанной в рекомендациях по обучению населения (прилагается).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4. В целях привлечения населения к тушению возможных пожаров на территории всех населенных пунктов установить  сигналы для оповещения людей на случай пожара.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 5. Неисполнение решения по содержанию закрепленного пожарного инвентаря является грубым нарушением требований Правил пожарной безопасности ППБ 01-03.</w:t>
      </w:r>
    </w:p>
    <w:p w:rsidR="00D80158" w:rsidRPr="00A323C8" w:rsidRDefault="00D80158" w:rsidP="00D80158">
      <w:pPr>
        <w:spacing w:after="120"/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6.  </w:t>
      </w:r>
      <w:proofErr w:type="gramStart"/>
      <w:r w:rsidRPr="00A323C8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A323C8">
        <w:rPr>
          <w:rFonts w:eastAsia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0158" w:rsidRDefault="00D80158" w:rsidP="00D80158">
      <w:pPr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t xml:space="preserve">      Глава  сельского поселения                               </w:t>
      </w:r>
      <w:proofErr w:type="spellStart"/>
      <w:r w:rsidRPr="00A323C8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A323C8">
        <w:rPr>
          <w:rFonts w:eastAsia="Times New Roman" w:cs="Times New Roman"/>
          <w:sz w:val="26"/>
          <w:szCs w:val="26"/>
        </w:rPr>
        <w:t xml:space="preserve">.       </w:t>
      </w:r>
    </w:p>
    <w:p w:rsidR="00D80158" w:rsidRPr="00A323C8" w:rsidRDefault="00D80158" w:rsidP="00D80158">
      <w:pPr>
        <w:jc w:val="both"/>
        <w:rPr>
          <w:rFonts w:eastAsia="Times New Roman" w:cs="Times New Roman"/>
          <w:sz w:val="26"/>
          <w:szCs w:val="26"/>
        </w:rPr>
      </w:pPr>
      <w:r w:rsidRPr="00A323C8">
        <w:rPr>
          <w:rFonts w:eastAsia="Times New Roman" w:cs="Times New Roman"/>
          <w:sz w:val="26"/>
          <w:szCs w:val="26"/>
        </w:rPr>
        <w:lastRenderedPageBreak/>
        <w:t xml:space="preserve">                         </w:t>
      </w:r>
    </w:p>
    <w:p w:rsidR="00D80158" w:rsidRPr="00883D93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</w:rPr>
      </w:pPr>
      <w:r w:rsidRPr="00A323C8">
        <w:rPr>
          <w:rFonts w:eastAsia="Times New Roman" w:cs="Times New Roman"/>
          <w:sz w:val="26"/>
          <w:szCs w:val="26"/>
        </w:rPr>
        <w:t xml:space="preserve">       </w:t>
      </w:r>
      <w:r w:rsidRPr="00883D9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 </w:t>
      </w:r>
    </w:p>
    <w:p w:rsidR="00D80158" w:rsidRPr="00883D93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</w:rPr>
      </w:pPr>
      <w:r w:rsidRPr="00883D9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к постановлению главы </w:t>
      </w:r>
      <w:r w:rsidRPr="00883D93">
        <w:rPr>
          <w:rFonts w:eastAsia="Times New Roman" w:cs="Times New Roman"/>
          <w:sz w:val="24"/>
          <w:szCs w:val="24"/>
        </w:rPr>
        <w:t xml:space="preserve"> </w:t>
      </w:r>
    </w:p>
    <w:p w:rsidR="00D80158" w:rsidRPr="00883D93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883D93">
        <w:rPr>
          <w:rFonts w:eastAsia="Times New Roman" w:cs="Times New Roman"/>
          <w:sz w:val="24"/>
          <w:szCs w:val="24"/>
        </w:rPr>
        <w:t xml:space="preserve">                                                                   сельского  поселения </w:t>
      </w:r>
      <w:proofErr w:type="spellStart"/>
      <w:r w:rsidRPr="00883D93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83D93">
        <w:rPr>
          <w:rFonts w:eastAsia="Times New Roman" w:cs="Times New Roman"/>
          <w:sz w:val="24"/>
          <w:szCs w:val="24"/>
        </w:rPr>
        <w:t xml:space="preserve">        </w:t>
      </w:r>
    </w:p>
    <w:p w:rsidR="00D80158" w:rsidRPr="00883D93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883D93">
        <w:rPr>
          <w:rFonts w:eastAsia="Times New Roman" w:cs="Times New Roman"/>
          <w:sz w:val="24"/>
          <w:szCs w:val="24"/>
        </w:rPr>
        <w:t xml:space="preserve">                                                                       сельсовет муниципального района  </w:t>
      </w:r>
    </w:p>
    <w:p w:rsidR="00D80158" w:rsidRPr="00883D93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883D93">
        <w:rPr>
          <w:rFonts w:eastAsia="Times New Roman" w:cs="Times New Roman"/>
          <w:sz w:val="24"/>
          <w:szCs w:val="24"/>
        </w:rPr>
        <w:t xml:space="preserve">                                                                 Белорецкий район Республики Башкортостан</w:t>
      </w:r>
    </w:p>
    <w:p w:rsidR="00D80158" w:rsidRPr="00883D93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883D93">
        <w:rPr>
          <w:rFonts w:eastAsia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от "29" марта 2017 г. N 4</w:t>
      </w:r>
    </w:p>
    <w:p w:rsidR="00D80158" w:rsidRPr="00883D93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</w:rPr>
      </w:pPr>
    </w:p>
    <w:p w:rsidR="00D80158" w:rsidRPr="00883D93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</w:rPr>
      </w:pPr>
    </w:p>
    <w:p w:rsidR="00D80158" w:rsidRPr="00883D93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</w:rPr>
      </w:pPr>
    </w:p>
    <w:p w:rsidR="00D80158" w:rsidRPr="00D80158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ОБ ОРГАНИЗАЦИИ</w:t>
      </w:r>
    </w:p>
    <w:p w:rsidR="00D80158" w:rsidRPr="00D80158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 xml:space="preserve">И </w:t>
      </w:r>
      <w:proofErr w:type="gramStart"/>
      <w:r w:rsidRPr="00D80158">
        <w:rPr>
          <w:rFonts w:eastAsia="Times New Roman" w:cs="Times New Roman"/>
          <w:sz w:val="26"/>
          <w:szCs w:val="26"/>
        </w:rPr>
        <w:t>ПОРЯДКЕ</w:t>
      </w:r>
      <w:proofErr w:type="gramEnd"/>
      <w:r w:rsidRPr="00D80158">
        <w:rPr>
          <w:rFonts w:eastAsia="Times New Roman" w:cs="Times New Roman"/>
          <w:sz w:val="26"/>
          <w:szCs w:val="26"/>
        </w:rPr>
        <w:t xml:space="preserve"> ОБУЧЕНИЯ НАСЕЛЕНИЯ МЕРАМ ПОЖАРНОЙ БЕЗОПАСНОСТИ</w:t>
      </w:r>
    </w:p>
    <w:p w:rsidR="00D80158" w:rsidRPr="00D80158" w:rsidRDefault="00D80158" w:rsidP="00D80158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</w:rPr>
      </w:pP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В соответствии со ст. 19, 36 Федерального закона "О пожарной безопасности" на органы местного самоуправления возложены полномочия и обязанности по обучению населения мерам пожарной безопасности.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Для проведения обучения населения в каждом органе местного самоуправления должно быть принято соответствующее постановление.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Работу в этом направлении необходимо разбить на три этапа: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I этап - организационный.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 xml:space="preserve">Составляется план организации обучения; составляются списки </w:t>
      </w:r>
      <w:proofErr w:type="gramStart"/>
      <w:r w:rsidRPr="00D80158">
        <w:rPr>
          <w:rFonts w:eastAsia="Times New Roman" w:cs="Times New Roman"/>
          <w:sz w:val="26"/>
          <w:szCs w:val="26"/>
        </w:rPr>
        <w:t>обучаемых</w:t>
      </w:r>
      <w:proofErr w:type="gramEnd"/>
      <w:r w:rsidRPr="00D80158">
        <w:rPr>
          <w:rFonts w:eastAsia="Times New Roman" w:cs="Times New Roman"/>
          <w:sz w:val="26"/>
          <w:szCs w:val="26"/>
        </w:rPr>
        <w:t>; информируется население о проведении обучения.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II этап - подготовительный.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Осуществляются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актив органов местного самоуправления, техники-смотрители зданий, коменданты и другие работники жилищных организаций, председатели сельских, уличных и домовых комитетов, начальники сельских добровольных пожарных дружин и  инженеры по охране труда, технике безопасности и организации пожарной охраны в совхозах.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III этап - проведение обучения населения.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Последоват</w:t>
      </w:r>
      <w:bookmarkStart w:id="0" w:name="_GoBack"/>
      <w:bookmarkEnd w:id="0"/>
      <w:r w:rsidRPr="00D80158">
        <w:rPr>
          <w:rFonts w:eastAsia="Times New Roman" w:cs="Times New Roman"/>
          <w:sz w:val="26"/>
          <w:szCs w:val="26"/>
        </w:rPr>
        <w:t>ельность обучения населения определяется специальными графиками (прилагается), составляемыми организаторами обучения совместно с общественными инструкторами. Обучение населения в первую очередь необходимо организовать в тех жилых поселениях, где наиболее часто происходят пожары.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Рекомендуются следующие формы обучения населения мерам и правилам пожарной безопасности по месту жительства: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индивидуальное обучение в составе одной или двух - трех семей как основная форма;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групповые инструктивные беседы;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проведение противопожарного инструктажа новоселов.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 xml:space="preserve">Собеседования инструктивного порядка с одним или несколькими жильцами лучше всего проводить непосредственно в квартирах и индивидуальных домах. </w:t>
      </w:r>
      <w:r w:rsidRPr="00D80158">
        <w:rPr>
          <w:rFonts w:eastAsia="Times New Roman" w:cs="Times New Roman"/>
          <w:sz w:val="26"/>
          <w:szCs w:val="26"/>
        </w:rPr>
        <w:lastRenderedPageBreak/>
        <w:t>Жильцам необходимо разъяснять, что обучение правилам пожарной безопасности проводится в их же интересах.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Инструктор должен так строить занятие с населением, чтобы оно проходило в форме непринужденной беседы и в порядке ответов на вопросы.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Если при посещении квартиры, общежития или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 xml:space="preserve">Присутствующие на беседе должны быть зарегистрированы в журнале учета обучения населения (прилагается). 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Для проведения групповых инструктивных бесед на противопожарные темы с членами семей, не охваченных индивидуальным обучением, рекомендуется оборудовать при помещениях сельских администраций, домоуправлениях, жилищно-эксплуатационных конторах, управляющих компаниях, домах культуры, школах и т.п. пожарно-технические комнаты или уголки с набором брошюр, плакатов, фотографий и др. наглядных материалов. В сельских населенных пунктах эту работу можно проводить на улице, собирая в одном из дворов жильцов нескольких домов.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О дне и месте проведения противопожарного инструктажа заранее информируется население, вывешиваются объявления.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Основным методом обучения целесообразно избрать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При приближении весны следует говорить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техники и т.д.).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6"/>
          <w:szCs w:val="26"/>
        </w:rPr>
      </w:pPr>
      <w:r w:rsidRPr="00D80158">
        <w:rPr>
          <w:rFonts w:eastAsia="Times New Roman" w:cs="Times New Roman"/>
          <w:sz w:val="26"/>
          <w:szCs w:val="26"/>
        </w:rPr>
        <w:t>Всю указанную работу необходимо проводить в тесном сотрудничестве и взаимодействии с работниками пожарной охраны.</w:t>
      </w:r>
    </w:p>
    <w:p w:rsidR="00D80158" w:rsidRPr="00D80158" w:rsidRDefault="00D80158" w:rsidP="00D80158">
      <w:pPr>
        <w:autoSpaceDE w:val="0"/>
        <w:autoSpaceDN w:val="0"/>
        <w:adjustRightInd w:val="0"/>
        <w:ind w:firstLine="540"/>
        <w:rPr>
          <w:rFonts w:eastAsia="Times New Roman" w:cs="Times New Roman"/>
          <w:sz w:val="26"/>
          <w:szCs w:val="26"/>
        </w:rPr>
      </w:pPr>
    </w:p>
    <w:p w:rsidR="00833951" w:rsidRPr="00D80158" w:rsidRDefault="00833951">
      <w:pPr>
        <w:rPr>
          <w:sz w:val="26"/>
          <w:szCs w:val="26"/>
        </w:rPr>
      </w:pPr>
    </w:p>
    <w:sectPr w:rsidR="00833951" w:rsidRPr="00D8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E"/>
    <w:rsid w:val="004E0D84"/>
    <w:rsid w:val="005650FE"/>
    <w:rsid w:val="00833951"/>
    <w:rsid w:val="00D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5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0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5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0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2018-03-14T08:56:00Z</dcterms:created>
  <dcterms:modified xsi:type="dcterms:W3CDTF">2018-03-14T08:57:00Z</dcterms:modified>
</cp:coreProperties>
</file>