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7" w:rsidRDefault="00F83CA7" w:rsidP="00F83CA7">
      <w:pPr>
        <w:pStyle w:val="a4"/>
        <w:jc w:val="center"/>
      </w:pPr>
      <w:r>
        <w:rPr>
          <w:rStyle w:val="a6"/>
          <w:b/>
          <w:bCs/>
        </w:rPr>
        <w:t>ПРОГРАММА ПОДДЕРЖКИ МЕСТНЫХ ИНИЦИАТИВ (ППМИ)</w:t>
      </w:r>
    </w:p>
    <w:p w:rsidR="00F83CA7" w:rsidRDefault="00F83CA7" w:rsidP="00F83CA7">
      <w:pPr>
        <w:pStyle w:val="a4"/>
        <w:jc w:val="center"/>
      </w:pPr>
      <w:r>
        <w:t> </w:t>
      </w:r>
    </w:p>
    <w:p w:rsidR="00F83CA7" w:rsidRDefault="00F83CA7" w:rsidP="00F83CA7">
      <w:pPr>
        <w:pStyle w:val="a4"/>
        <w:jc w:val="center"/>
      </w:pPr>
      <w:r>
        <w:rPr>
          <w:rStyle w:val="a5"/>
          <w:u w:val="single"/>
        </w:rPr>
        <w:t>Идея ППМИ:</w:t>
      </w:r>
    </w:p>
    <w:p w:rsidR="00F83CA7" w:rsidRDefault="00F83CA7" w:rsidP="00F83CA7">
      <w:pPr>
        <w:pStyle w:val="a4"/>
      </w:pPr>
      <w:r>
        <w:t>- обратить внимание власти на реальные и наиболее насущные проблемы населения;</w:t>
      </w:r>
    </w:p>
    <w:p w:rsidR="00F83CA7" w:rsidRDefault="00F83CA7" w:rsidP="00F83CA7">
      <w:pPr>
        <w:pStyle w:val="a4"/>
      </w:pPr>
      <w:r>
        <w:t>- вовлечь население в решение проблем, организовать совместную работу власти и населения.</w:t>
      </w:r>
    </w:p>
    <w:p w:rsidR="00F83CA7" w:rsidRDefault="00F83CA7" w:rsidP="00F83CA7">
      <w:pPr>
        <w:pStyle w:val="a4"/>
        <w:jc w:val="center"/>
      </w:pPr>
      <w:r>
        <w:rPr>
          <w:rStyle w:val="a5"/>
          <w:u w:val="single"/>
        </w:rPr>
        <w:t> </w:t>
      </w:r>
    </w:p>
    <w:p w:rsidR="00F83CA7" w:rsidRDefault="00F83CA7" w:rsidP="00F83CA7">
      <w:pPr>
        <w:pStyle w:val="a4"/>
        <w:jc w:val="center"/>
      </w:pPr>
      <w:r>
        <w:rPr>
          <w:rStyle w:val="a5"/>
          <w:u w:val="single"/>
        </w:rPr>
        <w:t>Цель ППМИ:</w:t>
      </w:r>
    </w:p>
    <w:p w:rsidR="00F83CA7" w:rsidRDefault="00F83CA7" w:rsidP="00F83CA7">
      <w:pPr>
        <w:pStyle w:val="a4"/>
      </w:pPr>
      <w:r>
        <w:t>- развитие социальной инфраструктуры сельского поселения (восстановление и создание новых объектов, повышение качества предоставления муниципальных услуг);</w:t>
      </w:r>
    </w:p>
    <w:p w:rsidR="00F83CA7" w:rsidRDefault="00F83CA7" w:rsidP="00F83CA7">
      <w:pPr>
        <w:pStyle w:val="a4"/>
      </w:pPr>
      <w:r>
        <w:t>- активизация населения в решении собственных проблем;</w:t>
      </w:r>
    </w:p>
    <w:p w:rsidR="00F83CA7" w:rsidRDefault="00F83CA7" w:rsidP="00F83CA7">
      <w:pPr>
        <w:pStyle w:val="a4"/>
      </w:pPr>
      <w:r>
        <w:t>- повышение доверия населения и власти всех уровней за счет организации совместной работы;</w:t>
      </w:r>
    </w:p>
    <w:p w:rsidR="00F83CA7" w:rsidRDefault="00F83CA7" w:rsidP="00F83CA7">
      <w:pPr>
        <w:pStyle w:val="a4"/>
      </w:pPr>
      <w:r>
        <w:t>- повышение эффективности использования бюджетных ресурсов.</w:t>
      </w:r>
    </w:p>
    <w:p w:rsidR="00F83CA7" w:rsidRDefault="00F83CA7" w:rsidP="00F83CA7">
      <w:pPr>
        <w:pStyle w:val="a4"/>
      </w:pPr>
      <w:r>
        <w:t> </w:t>
      </w:r>
    </w:p>
    <w:p w:rsidR="00F83CA7" w:rsidRDefault="00F83CA7" w:rsidP="00F83CA7">
      <w:pPr>
        <w:pStyle w:val="a4"/>
        <w:jc w:val="center"/>
      </w:pPr>
      <w:r>
        <w:rPr>
          <w:rStyle w:val="a5"/>
          <w:u w:val="single"/>
        </w:rPr>
        <w:t>Механизм ППМИ:</w:t>
      </w:r>
    </w:p>
    <w:p w:rsidR="00F83CA7" w:rsidRDefault="00F83CA7" w:rsidP="00F83CA7">
      <w:pPr>
        <w:pStyle w:val="a4"/>
      </w:pPr>
      <w:r>
        <w:t>предоставление субсидий на финансирование совместных проектов населения и местной администрации, направленных на решение проблем, выявленных самим населением.</w:t>
      </w:r>
    </w:p>
    <w:p w:rsidR="00F83CA7" w:rsidRDefault="00F83CA7" w:rsidP="00F83CA7">
      <w:pPr>
        <w:pStyle w:val="a4"/>
      </w:pPr>
      <w:r>
        <w:t> </w:t>
      </w:r>
    </w:p>
    <w:p w:rsidR="00F83CA7" w:rsidRDefault="00F83CA7" w:rsidP="00F83CA7">
      <w:pPr>
        <w:pStyle w:val="a4"/>
        <w:jc w:val="center"/>
      </w:pPr>
      <w:r>
        <w:rPr>
          <w:rStyle w:val="a5"/>
          <w:u w:val="single"/>
        </w:rPr>
        <w:t>Основные направления проектов ППМИ:</w:t>
      </w:r>
    </w:p>
    <w:p w:rsidR="00F83CA7" w:rsidRDefault="00F83CA7" w:rsidP="00F83CA7">
      <w:pPr>
        <w:pStyle w:val="a4"/>
      </w:pPr>
      <w:r>
        <w:t xml:space="preserve">ремонт и реконструкция культурных и спортивных сооружений; водоснабжение; ремонт </w:t>
      </w:r>
      <w:proofErr w:type="spellStart"/>
      <w:r>
        <w:t>внутрипоселковых</w:t>
      </w:r>
      <w:proofErr w:type="spellEnd"/>
      <w:r>
        <w:t xml:space="preserve"> дорог; обустройство детских площадок; противопожарные мероприятия; благоустройство территории населенного пункта и др.</w:t>
      </w:r>
    </w:p>
    <w:p w:rsidR="00F83CA7" w:rsidRDefault="00F83CA7" w:rsidP="00F83CA7">
      <w:pPr>
        <w:pStyle w:val="a4"/>
      </w:pPr>
      <w:r>
        <w:t> </w:t>
      </w:r>
    </w:p>
    <w:p w:rsidR="00F83CA7" w:rsidRDefault="00F83CA7" w:rsidP="00F83CA7">
      <w:pPr>
        <w:pStyle w:val="a4"/>
        <w:jc w:val="center"/>
      </w:pPr>
      <w:r>
        <w:rPr>
          <w:rStyle w:val="a5"/>
          <w:u w:val="single"/>
        </w:rPr>
        <w:t>Основные принципы ППМИ:</w:t>
      </w:r>
    </w:p>
    <w:p w:rsidR="00F83CA7" w:rsidRDefault="00F83CA7" w:rsidP="00F83CA7">
      <w:pPr>
        <w:pStyle w:val="a4"/>
      </w:pPr>
      <w:r>
        <w:t>- участниками проекта являются городские и сельские поселения Республики Башкортостан;</w:t>
      </w:r>
    </w:p>
    <w:p w:rsidR="00F83CA7" w:rsidRDefault="00F83CA7" w:rsidP="00F83CA7">
      <w:pPr>
        <w:pStyle w:val="a4"/>
      </w:pPr>
      <w:r>
        <w:t>- 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</w:r>
    </w:p>
    <w:p w:rsidR="00F83CA7" w:rsidRDefault="00F83CA7" w:rsidP="00F83CA7">
      <w:pPr>
        <w:pStyle w:val="a4"/>
      </w:pPr>
      <w:r>
        <w:t>- число заявок, поданных от сельского поселения, не может превышать число населенных пунктов, входящих в него;</w:t>
      </w:r>
    </w:p>
    <w:p w:rsidR="00F83CA7" w:rsidRDefault="00F83CA7" w:rsidP="00F83CA7">
      <w:pPr>
        <w:pStyle w:val="a4"/>
      </w:pPr>
      <w:r>
        <w:lastRenderedPageBreak/>
        <w:t xml:space="preserve">- общая сумма субсидий республиканского бюджета на одно сельское поселение </w:t>
      </w:r>
      <w:r>
        <w:rPr>
          <w:rStyle w:val="a5"/>
        </w:rPr>
        <w:t>не может превышать 1 млн. рублей</w:t>
      </w:r>
      <w:r>
        <w:t>;</w:t>
      </w:r>
    </w:p>
    <w:p w:rsidR="00F83CA7" w:rsidRDefault="00F83CA7" w:rsidP="00F83CA7">
      <w:pPr>
        <w:pStyle w:val="a4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со стороны местного бюджета </w:t>
      </w:r>
      <w:r>
        <w:rPr>
          <w:rStyle w:val="a5"/>
        </w:rPr>
        <w:t>не может быть менее 5% от суммы привлекаемой субсидии</w:t>
      </w:r>
      <w:r>
        <w:t>;</w:t>
      </w:r>
    </w:p>
    <w:p w:rsidR="00F83CA7" w:rsidRDefault="00F83CA7" w:rsidP="00F83CA7">
      <w:pPr>
        <w:pStyle w:val="a4"/>
      </w:pPr>
      <w:r>
        <w:t xml:space="preserve">- </w:t>
      </w:r>
      <w:proofErr w:type="gramStart"/>
      <w:r>
        <w:t>минимальное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со стороны населения </w:t>
      </w:r>
      <w:r>
        <w:rPr>
          <w:rStyle w:val="a5"/>
        </w:rPr>
        <w:t>не может быть менее 3% от суммы субсидии</w:t>
      </w:r>
      <w:r>
        <w:t>;</w:t>
      </w:r>
    </w:p>
    <w:p w:rsidR="00F83CA7" w:rsidRDefault="00F83CA7" w:rsidP="00F83CA7">
      <w:pPr>
        <w:pStyle w:val="a4"/>
      </w:pPr>
      <w:r>
        <w:t>- 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</w:t>
      </w:r>
    </w:p>
    <w:p w:rsidR="00F83CA7" w:rsidRDefault="00F83CA7" w:rsidP="00F83CA7">
      <w:pPr>
        <w:pStyle w:val="a4"/>
      </w:pPr>
      <w:r>
        <w:t> </w:t>
      </w:r>
    </w:p>
    <w:p w:rsidR="00F83CA7" w:rsidRDefault="00F83CA7" w:rsidP="00F83CA7">
      <w:pPr>
        <w:pStyle w:val="a4"/>
        <w:jc w:val="center"/>
      </w:pPr>
      <w:r>
        <w:rPr>
          <w:rStyle w:val="a5"/>
          <w:u w:val="single"/>
        </w:rPr>
        <w:t>Критерии конкурсного отбора:</w:t>
      </w:r>
    </w:p>
    <w:p w:rsidR="00F83CA7" w:rsidRDefault="00F83CA7" w:rsidP="00F83CA7">
      <w:pPr>
        <w:pStyle w:val="a4"/>
      </w:pPr>
      <w:r>
        <w:t xml:space="preserve">- уровень </w:t>
      </w:r>
      <w:proofErr w:type="spellStart"/>
      <w:r>
        <w:t>софинансирования</w:t>
      </w:r>
      <w:proofErr w:type="spellEnd"/>
      <w:r>
        <w:t xml:space="preserve"> проекта в денежной форме (местный бюджет и население);</w:t>
      </w:r>
    </w:p>
    <w:p w:rsidR="00F83CA7" w:rsidRDefault="00F83CA7" w:rsidP="00F83CA7">
      <w:pPr>
        <w:pStyle w:val="a4"/>
      </w:pPr>
      <w:r>
        <w:t>- социальная эффективность проекта (готовность объекта по завершению проекта, доля населения, получающего непосредственную пользу);</w:t>
      </w:r>
    </w:p>
    <w:p w:rsidR="00F83CA7" w:rsidRDefault="00F83CA7" w:rsidP="00F83CA7">
      <w:pPr>
        <w:pStyle w:val="a4"/>
      </w:pPr>
      <w:r>
        <w:t>- степень участия населения, предприятий и организаций, структур некоммерческого сектора в определении проблемы;</w:t>
      </w:r>
    </w:p>
    <w:p w:rsidR="00F83CA7" w:rsidRDefault="00F83CA7" w:rsidP="00F83CA7">
      <w:pPr>
        <w:pStyle w:val="a4"/>
      </w:pPr>
      <w:r>
        <w:t>- степень участия населения в строительстве, обеспечении  эксплуатации, содержании объекта по завершению реализации проекта;</w:t>
      </w:r>
    </w:p>
    <w:p w:rsidR="00F83CA7" w:rsidRDefault="00F83CA7" w:rsidP="00F83CA7">
      <w:pPr>
        <w:pStyle w:val="a4"/>
      </w:pPr>
      <w:r>
        <w:t>- количество создаваемых или сохраненных рабочих мест;</w:t>
      </w:r>
    </w:p>
    <w:p w:rsidR="00F83CA7" w:rsidRDefault="00F83CA7" w:rsidP="00F83CA7">
      <w:pPr>
        <w:pStyle w:val="a4"/>
      </w:pPr>
      <w:r>
        <w:t>- использование средств массовой информации и других средств изучения общественного мнения в процессе разработки проекта.</w:t>
      </w: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3"/>
    <w:rsid w:val="004E0D84"/>
    <w:rsid w:val="00833951"/>
    <w:rsid w:val="00F83CA7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F83CA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3CA7"/>
    <w:rPr>
      <w:b/>
      <w:bCs/>
    </w:rPr>
  </w:style>
  <w:style w:type="character" w:styleId="a6">
    <w:name w:val="Emphasis"/>
    <w:basedOn w:val="a0"/>
    <w:uiPriority w:val="20"/>
    <w:qFormat/>
    <w:rsid w:val="00F83C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F83CA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3CA7"/>
    <w:rPr>
      <w:b/>
      <w:bCs/>
    </w:rPr>
  </w:style>
  <w:style w:type="character" w:styleId="a6">
    <w:name w:val="Emphasis"/>
    <w:basedOn w:val="a0"/>
    <w:uiPriority w:val="20"/>
    <w:qFormat/>
    <w:rsid w:val="00F83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2018-01-12T12:22:00Z</dcterms:created>
  <dcterms:modified xsi:type="dcterms:W3CDTF">2018-01-12T12:22:00Z</dcterms:modified>
</cp:coreProperties>
</file>